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E9" w:rsidRPr="00311EDB" w:rsidRDefault="00C856E9">
      <w:pPr>
        <w:rPr>
          <w:b/>
          <w:sz w:val="20"/>
          <w:szCs w:val="20"/>
        </w:rPr>
      </w:pPr>
      <w:r w:rsidRPr="00311EDB">
        <w:rPr>
          <w:b/>
          <w:sz w:val="20"/>
          <w:szCs w:val="20"/>
        </w:rPr>
        <w:t>I. WSTĘP</w:t>
      </w:r>
    </w:p>
    <w:p w:rsidR="00C856E9" w:rsidRPr="00551761" w:rsidRDefault="00C856E9">
      <w:pPr>
        <w:rPr>
          <w:sz w:val="20"/>
          <w:szCs w:val="20"/>
        </w:rPr>
      </w:pPr>
    </w:p>
    <w:p w:rsidR="00C856E9" w:rsidRPr="00551761" w:rsidRDefault="00C856E9">
      <w:pPr>
        <w:rPr>
          <w:sz w:val="20"/>
          <w:szCs w:val="20"/>
        </w:rPr>
      </w:pPr>
      <w:r w:rsidRPr="00551761">
        <w:rPr>
          <w:sz w:val="20"/>
          <w:szCs w:val="20"/>
        </w:rPr>
        <w:tab/>
        <w:t xml:space="preserve">We wrześniu 2000 roku na szczycie ONZ światowi liderzy 189 państw przyjęli Deklarację Millenium, zawierającą 8 Milenijnych Celów Rozwoju - Millenium Development Goals </w:t>
      </w:r>
      <w:r w:rsidR="00311EDB">
        <w:rPr>
          <w:sz w:val="20"/>
          <w:szCs w:val="20"/>
        </w:rPr>
        <w:t>–</w:t>
      </w:r>
      <w:r w:rsidRPr="00551761">
        <w:rPr>
          <w:sz w:val="20"/>
          <w:szCs w:val="20"/>
        </w:rPr>
        <w:t xml:space="preserve"> MDG</w:t>
      </w:r>
      <w:r w:rsidR="000D375D">
        <w:rPr>
          <w:sz w:val="20"/>
          <w:szCs w:val="20"/>
        </w:rPr>
        <w:t>s</w:t>
      </w:r>
      <w:r w:rsidR="00311EDB">
        <w:rPr>
          <w:sz w:val="20"/>
          <w:szCs w:val="20"/>
        </w:rPr>
        <w:t>.</w:t>
      </w:r>
    </w:p>
    <w:p w:rsidR="00C856E9" w:rsidRPr="00551761" w:rsidRDefault="00C856E9">
      <w:pPr>
        <w:rPr>
          <w:sz w:val="20"/>
          <w:szCs w:val="20"/>
        </w:rPr>
      </w:pPr>
      <w:r w:rsidRPr="00551761">
        <w:rPr>
          <w:sz w:val="20"/>
          <w:szCs w:val="20"/>
        </w:rPr>
        <w:tab/>
        <w:t xml:space="preserve">Siódmy Cel Milenijny dotyczy zachowania stanu równowagi ekologicznej. Cel ten określa konieczność wdrożenia polityki zrównoważonego rozwoju, prowadzącej do zapewnienia </w:t>
      </w:r>
      <w:r w:rsidR="00C349FB">
        <w:rPr>
          <w:sz w:val="20"/>
          <w:szCs w:val="20"/>
        </w:rPr>
        <w:t xml:space="preserve">na świecie </w:t>
      </w:r>
      <w:r w:rsidRPr="00551761">
        <w:rPr>
          <w:sz w:val="20"/>
          <w:szCs w:val="20"/>
        </w:rPr>
        <w:t>trwałości środowiska naturalnego. Kolejnym założeniem tego Celu jest zmniejszenie o połowę do 2015</w:t>
      </w:r>
      <w:r w:rsidR="00C349FB">
        <w:rPr>
          <w:sz w:val="20"/>
          <w:szCs w:val="20"/>
        </w:rPr>
        <w:t xml:space="preserve"> </w:t>
      </w:r>
      <w:r w:rsidR="00311EDB">
        <w:rPr>
          <w:sz w:val="20"/>
          <w:szCs w:val="20"/>
        </w:rPr>
        <w:t>r</w:t>
      </w:r>
      <w:r w:rsidR="00C349FB">
        <w:rPr>
          <w:sz w:val="20"/>
          <w:szCs w:val="20"/>
        </w:rPr>
        <w:t>oku</w:t>
      </w:r>
      <w:r w:rsidRPr="00551761">
        <w:rPr>
          <w:sz w:val="20"/>
          <w:szCs w:val="20"/>
        </w:rPr>
        <w:t xml:space="preserve"> liczby ludzi nie mających dostępu do wody zdatnej do picia i do urządzeń sanitarn</w:t>
      </w:r>
      <w:r w:rsidR="00EB1A67">
        <w:rPr>
          <w:sz w:val="20"/>
          <w:szCs w:val="20"/>
        </w:rPr>
        <w:t xml:space="preserve">ych, jak również doprowadzenie </w:t>
      </w:r>
      <w:r w:rsidRPr="00551761">
        <w:rPr>
          <w:sz w:val="20"/>
          <w:szCs w:val="20"/>
        </w:rPr>
        <w:t>do 2020</w:t>
      </w:r>
      <w:r w:rsidR="00C349FB">
        <w:rPr>
          <w:sz w:val="20"/>
          <w:szCs w:val="20"/>
        </w:rPr>
        <w:t xml:space="preserve"> roku</w:t>
      </w:r>
      <w:r w:rsidRPr="00551761">
        <w:rPr>
          <w:sz w:val="20"/>
          <w:szCs w:val="20"/>
        </w:rPr>
        <w:t xml:space="preserve">, do znacznej poprawy warunków życia co najmniej 100 milionów ludzi mieszkających w slumsach. </w:t>
      </w:r>
    </w:p>
    <w:p w:rsidR="00C856E9" w:rsidRPr="00551761" w:rsidRDefault="00C856E9">
      <w:pPr>
        <w:rPr>
          <w:sz w:val="20"/>
          <w:szCs w:val="20"/>
        </w:rPr>
      </w:pPr>
      <w:r w:rsidRPr="00551761">
        <w:rPr>
          <w:sz w:val="20"/>
          <w:szCs w:val="20"/>
        </w:rPr>
        <w:tab/>
        <w:t xml:space="preserve">Milenijne cele nie zostały w pełni osiągnięte, jednak </w:t>
      </w:r>
      <w:r w:rsidR="00C349FB">
        <w:rPr>
          <w:sz w:val="20"/>
          <w:szCs w:val="20"/>
        </w:rPr>
        <w:t xml:space="preserve">one wyraźnie </w:t>
      </w:r>
      <w:r w:rsidRPr="00551761">
        <w:rPr>
          <w:sz w:val="20"/>
          <w:szCs w:val="20"/>
        </w:rPr>
        <w:t xml:space="preserve">uruchomiły proces walki z ubóstwem. Podczas konferencji w Rio </w:t>
      </w:r>
      <w:r w:rsidR="00EB1A67">
        <w:rPr>
          <w:sz w:val="20"/>
          <w:szCs w:val="20"/>
        </w:rPr>
        <w:t xml:space="preserve">de Janeiro </w:t>
      </w:r>
      <w:r w:rsidRPr="00551761">
        <w:rPr>
          <w:sz w:val="20"/>
          <w:szCs w:val="20"/>
        </w:rPr>
        <w:t xml:space="preserve">w </w:t>
      </w:r>
      <w:r w:rsidR="00EB1A67">
        <w:rPr>
          <w:sz w:val="20"/>
          <w:szCs w:val="20"/>
        </w:rPr>
        <w:t xml:space="preserve">czerwcu </w:t>
      </w:r>
      <w:r w:rsidRPr="00551761">
        <w:rPr>
          <w:sz w:val="20"/>
          <w:szCs w:val="20"/>
        </w:rPr>
        <w:t>2012</w:t>
      </w:r>
      <w:r w:rsidR="00311EDB">
        <w:rPr>
          <w:sz w:val="20"/>
          <w:szCs w:val="20"/>
        </w:rPr>
        <w:t>r.</w:t>
      </w:r>
      <w:r w:rsidRPr="00551761">
        <w:rPr>
          <w:sz w:val="20"/>
          <w:szCs w:val="20"/>
        </w:rPr>
        <w:t xml:space="preserve"> oceniono stopień realizacji celów, jak również zainicjowano dążenie do now</w:t>
      </w:r>
      <w:r w:rsidR="00EB1A67">
        <w:rPr>
          <w:sz w:val="20"/>
          <w:szCs w:val="20"/>
        </w:rPr>
        <w:t xml:space="preserve">ych </w:t>
      </w:r>
      <w:r w:rsidRPr="00551761">
        <w:rPr>
          <w:sz w:val="20"/>
          <w:szCs w:val="20"/>
        </w:rPr>
        <w:t xml:space="preserve"> Cel</w:t>
      </w:r>
      <w:r w:rsidR="00EB1A67">
        <w:rPr>
          <w:sz w:val="20"/>
          <w:szCs w:val="20"/>
        </w:rPr>
        <w:t>ów</w:t>
      </w:r>
      <w:r w:rsidRPr="00551761">
        <w:rPr>
          <w:sz w:val="20"/>
          <w:szCs w:val="20"/>
        </w:rPr>
        <w:t xml:space="preserve"> Zrównoważonego Rozwoju (</w:t>
      </w:r>
      <w:r w:rsidRPr="00B915A0">
        <w:rPr>
          <w:sz w:val="20"/>
          <w:szCs w:val="20"/>
        </w:rPr>
        <w:t>Sustainable</w:t>
      </w:r>
      <w:r w:rsidRPr="00551761">
        <w:rPr>
          <w:sz w:val="20"/>
          <w:szCs w:val="20"/>
        </w:rPr>
        <w:t xml:space="preserve"> Development </w:t>
      </w:r>
      <w:r w:rsidRPr="00B915A0">
        <w:rPr>
          <w:sz w:val="20"/>
          <w:szCs w:val="20"/>
        </w:rPr>
        <w:t>Goal</w:t>
      </w:r>
      <w:r w:rsidR="003C61B1">
        <w:rPr>
          <w:sz w:val="20"/>
          <w:szCs w:val="20"/>
        </w:rPr>
        <w:t>s</w:t>
      </w:r>
      <w:r w:rsidRPr="00551761">
        <w:rPr>
          <w:sz w:val="20"/>
          <w:szCs w:val="20"/>
        </w:rPr>
        <w:t xml:space="preserve"> </w:t>
      </w:r>
      <w:r w:rsidR="003C61B1">
        <w:rPr>
          <w:sz w:val="20"/>
          <w:szCs w:val="20"/>
        </w:rPr>
        <w:t xml:space="preserve">- </w:t>
      </w:r>
      <w:r w:rsidRPr="00551761">
        <w:rPr>
          <w:sz w:val="20"/>
          <w:szCs w:val="20"/>
        </w:rPr>
        <w:t>S</w:t>
      </w:r>
      <w:r w:rsidR="00311EDB">
        <w:rPr>
          <w:sz w:val="20"/>
          <w:szCs w:val="20"/>
        </w:rPr>
        <w:t>DG</w:t>
      </w:r>
      <w:r w:rsidR="003C61B1">
        <w:rPr>
          <w:sz w:val="20"/>
          <w:szCs w:val="20"/>
        </w:rPr>
        <w:t>s</w:t>
      </w:r>
      <w:r w:rsidRPr="00551761">
        <w:rPr>
          <w:sz w:val="20"/>
          <w:szCs w:val="20"/>
        </w:rPr>
        <w:t>), będąc</w:t>
      </w:r>
      <w:r w:rsidR="003C61B1">
        <w:rPr>
          <w:sz w:val="20"/>
          <w:szCs w:val="20"/>
        </w:rPr>
        <w:t>ych</w:t>
      </w:r>
      <w:r w:rsidRPr="00551761">
        <w:rPr>
          <w:sz w:val="20"/>
          <w:szCs w:val="20"/>
        </w:rPr>
        <w:t xml:space="preserve"> kontynuacją Milenijnych Celów Rozwoju. </w:t>
      </w:r>
    </w:p>
    <w:p w:rsidR="00C856E9" w:rsidRPr="00551761" w:rsidRDefault="00311EDB">
      <w:pPr>
        <w:rPr>
          <w:sz w:val="20"/>
          <w:szCs w:val="20"/>
        </w:rPr>
      </w:pPr>
      <w:r>
        <w:rPr>
          <w:sz w:val="20"/>
          <w:szCs w:val="20"/>
        </w:rPr>
        <w:tab/>
        <w:t>W listopadzie 2012</w:t>
      </w:r>
      <w:r w:rsidR="00C856E9" w:rsidRPr="00551761">
        <w:rPr>
          <w:sz w:val="20"/>
          <w:szCs w:val="20"/>
        </w:rPr>
        <w:t xml:space="preserve">r. agencja ONZ określiła potrzebę stworzenia bardziej obszernej procedury </w:t>
      </w:r>
      <w:r w:rsidR="00EB1A67">
        <w:rPr>
          <w:sz w:val="20"/>
          <w:szCs w:val="20"/>
        </w:rPr>
        <w:t xml:space="preserve">dążenia do </w:t>
      </w:r>
      <w:r w:rsidR="00C856E9" w:rsidRPr="00551761">
        <w:rPr>
          <w:sz w:val="20"/>
          <w:szCs w:val="20"/>
        </w:rPr>
        <w:t>zrównoważonego rozwoju po roku 2015,  mającej na celu zrealizowanie potrzeb ponad stu nacji, określonych podczas krajowych konsultacji. Nowa koncepcja, ma bazować na określonych priorytetach, ustalonych podczas jedenastu tematycznych konsultacji międzynarodowych, zajmujących się problematyką: edukacji, trwałości ekosystemów, konfliktów, energii, wyżywienia, zarządzania, zatrudnienia, zdrowia, nierówności</w:t>
      </w:r>
      <w:r w:rsidR="00EB1A67">
        <w:rPr>
          <w:sz w:val="20"/>
          <w:szCs w:val="20"/>
        </w:rPr>
        <w:t xml:space="preserve"> społecznej</w:t>
      </w:r>
      <w:r w:rsidR="00C856E9" w:rsidRPr="00551761">
        <w:rPr>
          <w:sz w:val="20"/>
          <w:szCs w:val="20"/>
        </w:rPr>
        <w:t xml:space="preserve">, wzrostu populacji oraz </w:t>
      </w:r>
      <w:r w:rsidR="00C856E9" w:rsidRPr="00311EDB">
        <w:rPr>
          <w:sz w:val="20"/>
          <w:szCs w:val="20"/>
        </w:rPr>
        <w:t>wody na świecie</w:t>
      </w:r>
      <w:r w:rsidR="00C856E9" w:rsidRPr="00551761">
        <w:rPr>
          <w:sz w:val="20"/>
          <w:szCs w:val="20"/>
        </w:rPr>
        <w:t xml:space="preserve">. </w:t>
      </w:r>
    </w:p>
    <w:p w:rsidR="00C856E9" w:rsidRPr="00551761" w:rsidRDefault="00C856E9">
      <w:pPr>
        <w:rPr>
          <w:sz w:val="20"/>
          <w:szCs w:val="20"/>
        </w:rPr>
      </w:pPr>
      <w:r w:rsidRPr="00551761">
        <w:rPr>
          <w:sz w:val="20"/>
          <w:szCs w:val="20"/>
        </w:rPr>
        <w:t>Proces i wyniki konsultacji przedstawia strona internetowa: www.worldwewant2015.org.</w:t>
      </w:r>
    </w:p>
    <w:p w:rsidR="00C856E9" w:rsidRPr="00551761" w:rsidRDefault="00C856E9" w:rsidP="002C1281">
      <w:pPr>
        <w:rPr>
          <w:sz w:val="20"/>
          <w:szCs w:val="20"/>
        </w:rPr>
      </w:pPr>
    </w:p>
    <w:p w:rsidR="00C856E9" w:rsidRPr="00311EDB" w:rsidRDefault="00C856E9" w:rsidP="002C1281">
      <w:pPr>
        <w:rPr>
          <w:b/>
          <w:sz w:val="20"/>
          <w:szCs w:val="20"/>
        </w:rPr>
      </w:pPr>
      <w:r w:rsidRPr="00311EDB">
        <w:rPr>
          <w:b/>
          <w:sz w:val="20"/>
          <w:szCs w:val="20"/>
        </w:rPr>
        <w:t xml:space="preserve">II. </w:t>
      </w:r>
      <w:r w:rsidR="00A80688">
        <w:rPr>
          <w:b/>
          <w:sz w:val="20"/>
          <w:szCs w:val="20"/>
        </w:rPr>
        <w:t xml:space="preserve">KRAJOWE </w:t>
      </w:r>
      <w:r w:rsidRPr="00311EDB">
        <w:rPr>
          <w:b/>
          <w:sz w:val="20"/>
          <w:szCs w:val="20"/>
        </w:rPr>
        <w:t>KONSULTACJE WODNE W POLSCE</w:t>
      </w:r>
    </w:p>
    <w:p w:rsidR="00C856E9" w:rsidRPr="00551761" w:rsidRDefault="00C856E9" w:rsidP="002C1281">
      <w:pPr>
        <w:rPr>
          <w:sz w:val="20"/>
          <w:szCs w:val="20"/>
        </w:rPr>
      </w:pPr>
      <w:r w:rsidRPr="00551761">
        <w:rPr>
          <w:sz w:val="20"/>
          <w:szCs w:val="20"/>
        </w:rPr>
        <w:tab/>
      </w:r>
    </w:p>
    <w:p w:rsidR="00C856E9" w:rsidRPr="00551761" w:rsidRDefault="00C856E9">
      <w:pPr>
        <w:rPr>
          <w:sz w:val="20"/>
          <w:szCs w:val="20"/>
        </w:rPr>
      </w:pPr>
      <w:r w:rsidRPr="00551761">
        <w:rPr>
          <w:sz w:val="20"/>
          <w:szCs w:val="20"/>
        </w:rPr>
        <w:tab/>
        <w:t xml:space="preserve">Polskie konsultacje prowadzone </w:t>
      </w:r>
      <w:r w:rsidR="00C815BE" w:rsidRPr="00551761">
        <w:rPr>
          <w:sz w:val="20"/>
          <w:szCs w:val="20"/>
        </w:rPr>
        <w:t xml:space="preserve">pod patronatem ONZ </w:t>
      </w:r>
      <w:r w:rsidRPr="00551761">
        <w:rPr>
          <w:sz w:val="20"/>
          <w:szCs w:val="20"/>
        </w:rPr>
        <w:t>przez GWP</w:t>
      </w:r>
      <w:r w:rsidR="00666C90">
        <w:rPr>
          <w:sz w:val="20"/>
          <w:szCs w:val="20"/>
        </w:rPr>
        <w:t xml:space="preserve"> Polska</w:t>
      </w:r>
      <w:r w:rsidRPr="00551761">
        <w:rPr>
          <w:sz w:val="20"/>
          <w:szCs w:val="20"/>
        </w:rPr>
        <w:t xml:space="preserve"> </w:t>
      </w:r>
      <w:r w:rsidR="00A80688">
        <w:rPr>
          <w:sz w:val="20"/>
          <w:szCs w:val="20"/>
        </w:rPr>
        <w:t>oraz Polski Klub Ekologiczny</w:t>
      </w:r>
      <w:r w:rsidRPr="00551761">
        <w:rPr>
          <w:sz w:val="20"/>
          <w:szCs w:val="20"/>
        </w:rPr>
        <w:t>,</w:t>
      </w:r>
      <w:r w:rsidR="006E658E">
        <w:rPr>
          <w:sz w:val="20"/>
          <w:szCs w:val="20"/>
        </w:rPr>
        <w:t xml:space="preserve"> </w:t>
      </w:r>
      <w:r w:rsidRPr="00551761">
        <w:rPr>
          <w:sz w:val="20"/>
          <w:szCs w:val="20"/>
        </w:rPr>
        <w:t>winny skupić się na problematyce zawartej w dokumencie, stworzonym przez</w:t>
      </w:r>
      <w:r w:rsidR="009328E7">
        <w:rPr>
          <w:sz w:val="20"/>
          <w:szCs w:val="20"/>
        </w:rPr>
        <w:t xml:space="preserve"> specjalną instytucję</w:t>
      </w:r>
      <w:r w:rsidRPr="00551761">
        <w:rPr>
          <w:sz w:val="20"/>
          <w:szCs w:val="20"/>
        </w:rPr>
        <w:t xml:space="preserve"> ONZ - </w:t>
      </w:r>
      <w:r w:rsidRPr="00836355">
        <w:rPr>
          <w:i/>
          <w:sz w:val="20"/>
          <w:szCs w:val="20"/>
        </w:rPr>
        <w:t>UN Water</w:t>
      </w:r>
      <w:r w:rsidRPr="00551761">
        <w:rPr>
          <w:sz w:val="20"/>
          <w:szCs w:val="20"/>
        </w:rPr>
        <w:t xml:space="preserve"> -</w:t>
      </w:r>
      <w:r w:rsidR="00311EDB">
        <w:rPr>
          <w:sz w:val="20"/>
          <w:szCs w:val="20"/>
        </w:rPr>
        <w:t xml:space="preserve"> </w:t>
      </w:r>
      <w:r w:rsidRPr="00551761">
        <w:rPr>
          <w:sz w:val="20"/>
          <w:szCs w:val="20"/>
        </w:rPr>
        <w:t xml:space="preserve">"A Post-2015 Global Goal for </w:t>
      </w:r>
      <w:r w:rsidRPr="00B915A0">
        <w:rPr>
          <w:sz w:val="20"/>
          <w:szCs w:val="20"/>
        </w:rPr>
        <w:t>Water</w:t>
      </w:r>
      <w:r w:rsidRPr="00551761">
        <w:rPr>
          <w:sz w:val="20"/>
          <w:szCs w:val="20"/>
        </w:rPr>
        <w:t xml:space="preserve">: </w:t>
      </w:r>
      <w:r w:rsidRPr="00B915A0">
        <w:rPr>
          <w:sz w:val="20"/>
          <w:szCs w:val="20"/>
        </w:rPr>
        <w:t>Synthesis</w:t>
      </w:r>
      <w:r w:rsidRPr="00551761">
        <w:rPr>
          <w:sz w:val="20"/>
          <w:szCs w:val="20"/>
        </w:rPr>
        <w:t xml:space="preserve"> of </w:t>
      </w:r>
      <w:r w:rsidRPr="00B915A0">
        <w:rPr>
          <w:sz w:val="20"/>
          <w:szCs w:val="20"/>
        </w:rPr>
        <w:t xml:space="preserve">key </w:t>
      </w:r>
      <w:r w:rsidRPr="00551761">
        <w:rPr>
          <w:sz w:val="20"/>
          <w:szCs w:val="20"/>
        </w:rPr>
        <w:t xml:space="preserve">findings and </w:t>
      </w:r>
      <w:r w:rsidRPr="00B915A0">
        <w:rPr>
          <w:sz w:val="20"/>
          <w:szCs w:val="20"/>
        </w:rPr>
        <w:t>recommendations</w:t>
      </w:r>
      <w:r w:rsidRPr="00551761">
        <w:rPr>
          <w:sz w:val="20"/>
          <w:szCs w:val="20"/>
        </w:rPr>
        <w:t xml:space="preserve"> from UN-Water". Celem </w:t>
      </w:r>
      <w:r w:rsidR="00233C2F">
        <w:rPr>
          <w:sz w:val="20"/>
          <w:szCs w:val="20"/>
        </w:rPr>
        <w:t>niniejszego</w:t>
      </w:r>
      <w:r w:rsidR="009328E7">
        <w:rPr>
          <w:sz w:val="20"/>
          <w:szCs w:val="20"/>
        </w:rPr>
        <w:t xml:space="preserve"> opracowania </w:t>
      </w:r>
      <w:r w:rsidRPr="00551761">
        <w:rPr>
          <w:sz w:val="20"/>
          <w:szCs w:val="20"/>
        </w:rPr>
        <w:t>jest skonfrontowanie polskich realiów i możliwości z założeniami struktury</w:t>
      </w:r>
      <w:r w:rsidR="00311EDB">
        <w:rPr>
          <w:sz w:val="20"/>
          <w:szCs w:val="20"/>
        </w:rPr>
        <w:t xml:space="preserve"> zrównoważonego rozwoju po 2015</w:t>
      </w:r>
      <w:r w:rsidR="00C339C6">
        <w:rPr>
          <w:sz w:val="20"/>
          <w:szCs w:val="20"/>
        </w:rPr>
        <w:t xml:space="preserve"> </w:t>
      </w:r>
      <w:r w:rsidRPr="00551761">
        <w:rPr>
          <w:sz w:val="20"/>
          <w:szCs w:val="20"/>
        </w:rPr>
        <w:t>r</w:t>
      </w:r>
      <w:r w:rsidR="00C339C6">
        <w:rPr>
          <w:sz w:val="20"/>
          <w:szCs w:val="20"/>
        </w:rPr>
        <w:t>oku</w:t>
      </w:r>
      <w:r w:rsidRPr="00551761">
        <w:rPr>
          <w:sz w:val="20"/>
          <w:szCs w:val="20"/>
        </w:rPr>
        <w:t xml:space="preserve">, gdzie zapewnienie dostępu do wody odpowiedniej jakości, jak również do urządzeń sanitarnych jest sprawą priorytetową, </w:t>
      </w:r>
      <w:r w:rsidR="00357870">
        <w:rPr>
          <w:sz w:val="20"/>
          <w:szCs w:val="20"/>
        </w:rPr>
        <w:t xml:space="preserve">uznaną za jedną z </w:t>
      </w:r>
      <w:r w:rsidRPr="00551761">
        <w:rPr>
          <w:sz w:val="20"/>
          <w:szCs w:val="20"/>
        </w:rPr>
        <w:t>podstaw praw człowieka. Całościowe podejście do obiegu wody</w:t>
      </w:r>
      <w:r w:rsidR="00D64A46">
        <w:rPr>
          <w:sz w:val="20"/>
          <w:szCs w:val="20"/>
        </w:rPr>
        <w:t xml:space="preserve"> w środowisku</w:t>
      </w:r>
      <w:r w:rsidRPr="00551761">
        <w:rPr>
          <w:sz w:val="20"/>
          <w:szCs w:val="20"/>
        </w:rPr>
        <w:t xml:space="preserve"> oraz wdrożenie konieczności jej ochrony jest podstawą rozwiązania problemów, związanych z wyżywieniem, zdrowiem, energią, edukacją, jak również  walką z nierównościami</w:t>
      </w:r>
      <w:r w:rsidR="009328E7">
        <w:rPr>
          <w:sz w:val="20"/>
          <w:szCs w:val="20"/>
        </w:rPr>
        <w:t xml:space="preserve"> społecznymi</w:t>
      </w:r>
      <w:r w:rsidRPr="00551761">
        <w:rPr>
          <w:sz w:val="20"/>
          <w:szCs w:val="20"/>
        </w:rPr>
        <w:t xml:space="preserve">, oraz z dyskryminacją. </w:t>
      </w:r>
    </w:p>
    <w:p w:rsidR="00C856E9" w:rsidRPr="00311EDB" w:rsidRDefault="00C856E9">
      <w:pPr>
        <w:rPr>
          <w:b/>
          <w:sz w:val="20"/>
          <w:szCs w:val="20"/>
        </w:rPr>
      </w:pPr>
    </w:p>
    <w:p w:rsidR="00C856E9" w:rsidRPr="00311EDB" w:rsidRDefault="008E5047" w:rsidP="008E5047">
      <w:pPr>
        <w:rPr>
          <w:b/>
          <w:sz w:val="20"/>
          <w:szCs w:val="20"/>
        </w:rPr>
      </w:pPr>
      <w:r>
        <w:rPr>
          <w:b/>
          <w:sz w:val="20"/>
          <w:szCs w:val="20"/>
        </w:rPr>
        <w:t xml:space="preserve">III. </w:t>
      </w:r>
      <w:r w:rsidR="00C856E9" w:rsidRPr="00311EDB">
        <w:rPr>
          <w:b/>
          <w:sz w:val="20"/>
          <w:szCs w:val="20"/>
        </w:rPr>
        <w:t>ŚWIATOWE CELE</w:t>
      </w:r>
      <w:r w:rsidR="00357870">
        <w:rPr>
          <w:b/>
          <w:sz w:val="20"/>
          <w:szCs w:val="20"/>
        </w:rPr>
        <w:t xml:space="preserve"> GOSPODAROWANIA </w:t>
      </w:r>
      <w:r w:rsidR="00C856E9" w:rsidRPr="00311EDB">
        <w:rPr>
          <w:b/>
          <w:sz w:val="20"/>
          <w:szCs w:val="20"/>
        </w:rPr>
        <w:t>WOD</w:t>
      </w:r>
      <w:r w:rsidR="00357870">
        <w:rPr>
          <w:b/>
          <w:sz w:val="20"/>
          <w:szCs w:val="20"/>
        </w:rPr>
        <w:t>Ą</w:t>
      </w:r>
      <w:r w:rsidR="00C856E9" w:rsidRPr="00311EDB">
        <w:rPr>
          <w:b/>
          <w:sz w:val="20"/>
          <w:szCs w:val="20"/>
        </w:rPr>
        <w:t xml:space="preserve"> PO </w:t>
      </w:r>
      <w:r w:rsidR="00357870">
        <w:rPr>
          <w:b/>
          <w:sz w:val="20"/>
          <w:szCs w:val="20"/>
        </w:rPr>
        <w:t xml:space="preserve">ROKU </w:t>
      </w:r>
      <w:r w:rsidR="00C856E9" w:rsidRPr="00311EDB">
        <w:rPr>
          <w:b/>
          <w:sz w:val="20"/>
          <w:szCs w:val="20"/>
        </w:rPr>
        <w:t>2015</w:t>
      </w:r>
      <w:r w:rsidR="00C339C6">
        <w:rPr>
          <w:b/>
          <w:sz w:val="20"/>
          <w:szCs w:val="20"/>
        </w:rPr>
        <w:t xml:space="preserve">, </w:t>
      </w:r>
      <w:r w:rsidR="00C856E9" w:rsidRPr="00311EDB">
        <w:rPr>
          <w:b/>
          <w:sz w:val="20"/>
          <w:szCs w:val="20"/>
        </w:rPr>
        <w:t>A POLSKIE UWARUNKOWANIA</w:t>
      </w:r>
    </w:p>
    <w:p w:rsidR="00C856E9" w:rsidRPr="00551761" w:rsidRDefault="00C856E9">
      <w:pPr>
        <w:rPr>
          <w:sz w:val="20"/>
          <w:szCs w:val="20"/>
        </w:rPr>
      </w:pPr>
    </w:p>
    <w:p w:rsidR="00C856E9" w:rsidRPr="00551761" w:rsidRDefault="00C856E9">
      <w:pPr>
        <w:rPr>
          <w:sz w:val="20"/>
          <w:szCs w:val="20"/>
        </w:rPr>
      </w:pPr>
      <w:r w:rsidRPr="00551761">
        <w:rPr>
          <w:sz w:val="20"/>
          <w:szCs w:val="20"/>
        </w:rPr>
        <w:tab/>
        <w:t xml:space="preserve">Głównym światowym celem jest zapewnienie </w:t>
      </w:r>
      <w:r w:rsidR="00D44410">
        <w:rPr>
          <w:sz w:val="20"/>
          <w:szCs w:val="20"/>
        </w:rPr>
        <w:t xml:space="preserve">wszystkim </w:t>
      </w:r>
      <w:r w:rsidRPr="00551761">
        <w:rPr>
          <w:sz w:val="20"/>
          <w:szCs w:val="20"/>
        </w:rPr>
        <w:t>zrównoważonego dostępu do wody</w:t>
      </w:r>
      <w:r w:rsidR="00D44410">
        <w:rPr>
          <w:sz w:val="20"/>
          <w:szCs w:val="20"/>
        </w:rPr>
        <w:t xml:space="preserve">. </w:t>
      </w:r>
      <w:r w:rsidRPr="00551761">
        <w:rPr>
          <w:sz w:val="20"/>
          <w:szCs w:val="20"/>
        </w:rPr>
        <w:t>Cel ten obejmuje trzy w</w:t>
      </w:r>
      <w:r w:rsidR="00311EDB">
        <w:rPr>
          <w:sz w:val="20"/>
          <w:szCs w:val="20"/>
        </w:rPr>
        <w:t xml:space="preserve">ymiary zrównoważonego rozwoju: </w:t>
      </w:r>
      <w:r w:rsidRPr="00551761">
        <w:rPr>
          <w:sz w:val="20"/>
          <w:szCs w:val="20"/>
        </w:rPr>
        <w:t>ekonomiczny, s</w:t>
      </w:r>
      <w:r w:rsidR="00E3090D">
        <w:rPr>
          <w:sz w:val="20"/>
          <w:szCs w:val="20"/>
        </w:rPr>
        <w:t xml:space="preserve">połeczny </w:t>
      </w:r>
      <w:r w:rsidRPr="00551761">
        <w:rPr>
          <w:sz w:val="20"/>
          <w:szCs w:val="20"/>
        </w:rPr>
        <w:t xml:space="preserve"> oraz ekologiczny. Na wymieniony cel składa się pięć współzależnych zagadnień:</w:t>
      </w:r>
    </w:p>
    <w:p w:rsidR="00666C90" w:rsidRDefault="00666C90">
      <w:pPr>
        <w:rPr>
          <w:b/>
          <w:sz w:val="20"/>
          <w:szCs w:val="20"/>
        </w:rPr>
      </w:pPr>
    </w:p>
    <w:p w:rsidR="00C856E9" w:rsidRPr="00233C2F" w:rsidRDefault="00C856E9">
      <w:pPr>
        <w:rPr>
          <w:sz w:val="20"/>
          <w:szCs w:val="20"/>
        </w:rPr>
      </w:pPr>
      <w:r w:rsidRPr="00551761">
        <w:rPr>
          <w:b/>
          <w:sz w:val="20"/>
          <w:szCs w:val="20"/>
        </w:rPr>
        <w:lastRenderedPageBreak/>
        <w:t xml:space="preserve">1. Woda pitna, </w:t>
      </w:r>
      <w:r w:rsidR="002B640D">
        <w:rPr>
          <w:b/>
          <w:sz w:val="20"/>
          <w:szCs w:val="20"/>
        </w:rPr>
        <w:t>kanalizacja i oczyszcza</w:t>
      </w:r>
      <w:r w:rsidR="00D53A0A">
        <w:rPr>
          <w:b/>
          <w:sz w:val="20"/>
          <w:szCs w:val="20"/>
        </w:rPr>
        <w:t>nie ścieków</w:t>
      </w:r>
      <w:r w:rsidRPr="00551761">
        <w:rPr>
          <w:b/>
          <w:sz w:val="20"/>
          <w:szCs w:val="20"/>
        </w:rPr>
        <w:t xml:space="preserve"> i higiena -WASH</w:t>
      </w:r>
    </w:p>
    <w:p w:rsidR="00C856E9" w:rsidRPr="00551761" w:rsidRDefault="00C856E9">
      <w:pPr>
        <w:rPr>
          <w:b/>
          <w:sz w:val="20"/>
          <w:szCs w:val="20"/>
        </w:rPr>
      </w:pPr>
    </w:p>
    <w:p w:rsidR="00C856E9" w:rsidRPr="00551761" w:rsidRDefault="00C856E9">
      <w:pPr>
        <w:rPr>
          <w:sz w:val="20"/>
          <w:szCs w:val="20"/>
        </w:rPr>
      </w:pPr>
      <w:r w:rsidRPr="00551761">
        <w:rPr>
          <w:sz w:val="20"/>
          <w:szCs w:val="20"/>
        </w:rPr>
        <w:tab/>
        <w:t>Założeniem problemu WAS</w:t>
      </w:r>
      <w:r w:rsidR="00311EDB">
        <w:rPr>
          <w:sz w:val="20"/>
          <w:szCs w:val="20"/>
        </w:rPr>
        <w:t xml:space="preserve">H </w:t>
      </w:r>
      <w:r w:rsidR="00AB7EA4">
        <w:rPr>
          <w:sz w:val="20"/>
          <w:szCs w:val="20"/>
        </w:rPr>
        <w:t xml:space="preserve"> w skali globalnej </w:t>
      </w:r>
      <w:r w:rsidR="00311EDB">
        <w:rPr>
          <w:sz w:val="20"/>
          <w:szCs w:val="20"/>
        </w:rPr>
        <w:t>jest eliminacja do końca 2030</w:t>
      </w:r>
      <w:r w:rsidRPr="00551761">
        <w:rPr>
          <w:sz w:val="20"/>
          <w:szCs w:val="20"/>
        </w:rPr>
        <w:t>r. otwartej defekacji, osiągnięcia powszechnego dostępu do wody pitnej, podstawowych urządzeń sanitarnych i higienicznych dla gospodarstw domowych</w:t>
      </w:r>
      <w:r w:rsidR="000E17C7">
        <w:rPr>
          <w:sz w:val="20"/>
          <w:szCs w:val="20"/>
        </w:rPr>
        <w:t>,</w:t>
      </w:r>
      <w:r w:rsidRPr="00551761">
        <w:rPr>
          <w:sz w:val="20"/>
          <w:szCs w:val="20"/>
        </w:rPr>
        <w:t xml:space="preserve"> szkół i ośrodków zdrowia.</w:t>
      </w:r>
    </w:p>
    <w:p w:rsidR="00C856E9" w:rsidRPr="00551761" w:rsidRDefault="00C856E9">
      <w:pPr>
        <w:rPr>
          <w:sz w:val="20"/>
          <w:szCs w:val="20"/>
        </w:rPr>
      </w:pPr>
      <w:r w:rsidRPr="00551761">
        <w:rPr>
          <w:sz w:val="20"/>
          <w:szCs w:val="20"/>
        </w:rPr>
        <w:tab/>
      </w:r>
    </w:p>
    <w:p w:rsidR="00C856E9" w:rsidRPr="00551761" w:rsidRDefault="00C856E9" w:rsidP="00970123">
      <w:pPr>
        <w:rPr>
          <w:sz w:val="20"/>
          <w:szCs w:val="20"/>
        </w:rPr>
      </w:pPr>
      <w:r w:rsidRPr="00551761">
        <w:rPr>
          <w:sz w:val="20"/>
          <w:szCs w:val="20"/>
        </w:rPr>
        <w:tab/>
        <w:t>Polska realizując siódmy cel milenijny miała skupić się na: "Dostępności podstawowych udogodnień</w:t>
      </w:r>
      <w:r>
        <w:rPr>
          <w:sz w:val="20"/>
          <w:szCs w:val="20"/>
        </w:rPr>
        <w:t xml:space="preserve"> </w:t>
      </w:r>
      <w:r w:rsidRPr="0002217A">
        <w:rPr>
          <w:sz w:val="20"/>
          <w:szCs w:val="20"/>
        </w:rPr>
        <w:t>związanych z wodą</w:t>
      </w:r>
      <w:r w:rsidRPr="00551761">
        <w:rPr>
          <w:sz w:val="20"/>
          <w:szCs w:val="20"/>
        </w:rPr>
        <w:t xml:space="preserve"> w gospodarstwach domowych".</w:t>
      </w:r>
    </w:p>
    <w:p w:rsidR="00C856E9" w:rsidRPr="00551761" w:rsidRDefault="00C856E9" w:rsidP="00970123">
      <w:pPr>
        <w:rPr>
          <w:sz w:val="20"/>
          <w:szCs w:val="20"/>
        </w:rPr>
      </w:pPr>
      <w:r w:rsidRPr="00551761">
        <w:rPr>
          <w:sz w:val="20"/>
          <w:szCs w:val="20"/>
        </w:rPr>
        <w:t>Po</w:t>
      </w:r>
      <w:r w:rsidR="00311EDB">
        <w:rPr>
          <w:sz w:val="20"/>
          <w:szCs w:val="20"/>
        </w:rPr>
        <w:t xml:space="preserve">dczas badań </w:t>
      </w:r>
      <w:r w:rsidR="00EB0FF6">
        <w:rPr>
          <w:sz w:val="20"/>
          <w:szCs w:val="20"/>
        </w:rPr>
        <w:t>prowadzonych w 2011</w:t>
      </w:r>
      <w:r w:rsidRPr="00551761">
        <w:rPr>
          <w:sz w:val="20"/>
          <w:szCs w:val="20"/>
        </w:rPr>
        <w:t xml:space="preserve">r. oszacowano, iż udział liczby mieszkań, do których woda </w:t>
      </w:r>
      <w:r w:rsidR="00DE48E0">
        <w:rPr>
          <w:sz w:val="20"/>
          <w:szCs w:val="20"/>
        </w:rPr>
        <w:t xml:space="preserve">jest dostarczana </w:t>
      </w:r>
      <w:r w:rsidRPr="00551761">
        <w:rPr>
          <w:sz w:val="20"/>
          <w:szCs w:val="20"/>
        </w:rPr>
        <w:t xml:space="preserve">wodociągami w ogólnej liczbie mieszkań wynosi </w:t>
      </w:r>
      <w:r w:rsidR="00DE48E0">
        <w:rPr>
          <w:sz w:val="20"/>
          <w:szCs w:val="20"/>
        </w:rPr>
        <w:t xml:space="preserve">w miastach </w:t>
      </w:r>
      <w:r w:rsidRPr="00551761">
        <w:rPr>
          <w:sz w:val="20"/>
          <w:szCs w:val="20"/>
        </w:rPr>
        <w:t xml:space="preserve">99,2%. </w:t>
      </w:r>
      <w:r w:rsidR="00DE48E0">
        <w:rPr>
          <w:sz w:val="20"/>
          <w:szCs w:val="20"/>
        </w:rPr>
        <w:t xml:space="preserve">Na wsi udział ten </w:t>
      </w:r>
      <w:r w:rsidR="00E12FBB">
        <w:rPr>
          <w:sz w:val="20"/>
          <w:szCs w:val="20"/>
        </w:rPr>
        <w:t>wynosi</w:t>
      </w:r>
      <w:r w:rsidR="00233C2F">
        <w:rPr>
          <w:sz w:val="20"/>
          <w:szCs w:val="20"/>
        </w:rPr>
        <w:t xml:space="preserve"> 90,6% </w:t>
      </w:r>
      <w:r w:rsidR="00DE48E0">
        <w:rPr>
          <w:sz w:val="20"/>
          <w:szCs w:val="20"/>
        </w:rPr>
        <w:t xml:space="preserve"> ogólnej liczby mieszkań </w:t>
      </w:r>
      <w:r w:rsidR="006143CF">
        <w:rPr>
          <w:sz w:val="20"/>
          <w:szCs w:val="20"/>
        </w:rPr>
        <w:t>[</w:t>
      </w:r>
      <w:r w:rsidR="00233C2F">
        <w:rPr>
          <w:sz w:val="20"/>
          <w:szCs w:val="20"/>
        </w:rPr>
        <w:t>Kubiczek Franciszek,</w:t>
      </w:r>
      <w:r w:rsidR="00C56CC6">
        <w:rPr>
          <w:sz w:val="20"/>
          <w:szCs w:val="20"/>
        </w:rPr>
        <w:t xml:space="preserve"> "Milenijne Cele Rozwojowe"; 2012/2013r., (</w:t>
      </w:r>
      <w:r w:rsidR="006143CF">
        <w:rPr>
          <w:sz w:val="20"/>
          <w:szCs w:val="20"/>
        </w:rPr>
        <w:t>str.102)]</w:t>
      </w:r>
      <w:r w:rsidR="00233C2F">
        <w:rPr>
          <w:sz w:val="20"/>
          <w:szCs w:val="20"/>
        </w:rPr>
        <w:t>.</w:t>
      </w:r>
    </w:p>
    <w:p w:rsidR="00C856E9" w:rsidRPr="00551761" w:rsidRDefault="00C856E9" w:rsidP="00970123">
      <w:pPr>
        <w:rPr>
          <w:sz w:val="20"/>
          <w:szCs w:val="20"/>
        </w:rPr>
      </w:pPr>
      <w:r w:rsidRPr="00551761">
        <w:rPr>
          <w:sz w:val="20"/>
          <w:szCs w:val="20"/>
        </w:rPr>
        <w:tab/>
        <w:t xml:space="preserve">Dużo większym wyzwaniem jest problem </w:t>
      </w:r>
      <w:r w:rsidR="00175A54">
        <w:rPr>
          <w:sz w:val="20"/>
          <w:szCs w:val="20"/>
        </w:rPr>
        <w:t>kanalizacji i oczyszczania ścieków</w:t>
      </w:r>
      <w:r w:rsidRPr="00551761">
        <w:rPr>
          <w:sz w:val="20"/>
          <w:szCs w:val="20"/>
        </w:rPr>
        <w:t xml:space="preserve"> w Polsce. </w:t>
      </w:r>
    </w:p>
    <w:p w:rsidR="00175A54" w:rsidRDefault="00C856E9" w:rsidP="004D75E9">
      <w:pPr>
        <w:rPr>
          <w:sz w:val="20"/>
          <w:szCs w:val="20"/>
        </w:rPr>
      </w:pPr>
      <w:r w:rsidRPr="00551761">
        <w:rPr>
          <w:sz w:val="20"/>
          <w:szCs w:val="20"/>
        </w:rPr>
        <w:t xml:space="preserve">Pomimo znacznego postępu w budowie systemów kanalizacyjnych </w:t>
      </w:r>
      <w:r w:rsidR="00DE2F8D">
        <w:rPr>
          <w:sz w:val="20"/>
          <w:szCs w:val="20"/>
        </w:rPr>
        <w:t xml:space="preserve">wraz </w:t>
      </w:r>
      <w:r w:rsidRPr="00551761">
        <w:rPr>
          <w:sz w:val="20"/>
          <w:szCs w:val="20"/>
        </w:rPr>
        <w:t>z centralnymi oczyszczalniami ścieków (</w:t>
      </w:r>
      <w:r w:rsidR="00DE48E0">
        <w:rPr>
          <w:sz w:val="20"/>
          <w:szCs w:val="20"/>
        </w:rPr>
        <w:t>do c</w:t>
      </w:r>
      <w:r w:rsidRPr="00551761">
        <w:rPr>
          <w:sz w:val="20"/>
          <w:szCs w:val="20"/>
        </w:rPr>
        <w:t>z</w:t>
      </w:r>
      <w:r w:rsidR="00DE48E0">
        <w:rPr>
          <w:sz w:val="20"/>
          <w:szCs w:val="20"/>
        </w:rPr>
        <w:t>e</w:t>
      </w:r>
      <w:r w:rsidR="00E12FBB">
        <w:rPr>
          <w:sz w:val="20"/>
          <w:szCs w:val="20"/>
        </w:rPr>
        <w:t>go</w:t>
      </w:r>
      <w:r w:rsidR="00DE48E0">
        <w:rPr>
          <w:sz w:val="20"/>
          <w:szCs w:val="20"/>
        </w:rPr>
        <w:t xml:space="preserve"> Polska jest zobligowana </w:t>
      </w:r>
      <w:r w:rsidRPr="00551761">
        <w:rPr>
          <w:sz w:val="20"/>
          <w:szCs w:val="20"/>
        </w:rPr>
        <w:t>Traktatem Akcesyjnym), znaczna część ludności w aglomeracjach wiejskich</w:t>
      </w:r>
      <w:r w:rsidR="00AB7EA4">
        <w:rPr>
          <w:sz w:val="20"/>
          <w:szCs w:val="20"/>
        </w:rPr>
        <w:t xml:space="preserve"> nie objętych </w:t>
      </w:r>
      <w:r w:rsidR="00F462F1">
        <w:rPr>
          <w:sz w:val="20"/>
          <w:szCs w:val="20"/>
        </w:rPr>
        <w:t>Krajowym Programem Oczyszczania Ścieków Komunalnych (</w:t>
      </w:r>
      <w:r w:rsidR="00AB7EA4">
        <w:rPr>
          <w:sz w:val="20"/>
          <w:szCs w:val="20"/>
        </w:rPr>
        <w:t>KPOŚK</w:t>
      </w:r>
      <w:r w:rsidR="00F462F1">
        <w:rPr>
          <w:sz w:val="20"/>
          <w:szCs w:val="20"/>
        </w:rPr>
        <w:t>)</w:t>
      </w:r>
      <w:r w:rsidR="00AB7EA4">
        <w:rPr>
          <w:sz w:val="20"/>
          <w:szCs w:val="20"/>
        </w:rPr>
        <w:t xml:space="preserve"> </w:t>
      </w:r>
      <w:r w:rsidRPr="00551761">
        <w:rPr>
          <w:sz w:val="20"/>
          <w:szCs w:val="20"/>
        </w:rPr>
        <w:t xml:space="preserve"> pozostaje poza programami budowy oczyszczalni,</w:t>
      </w:r>
    </w:p>
    <w:p w:rsidR="00C856E9" w:rsidRPr="00551761" w:rsidRDefault="00175A54" w:rsidP="00175A54">
      <w:pPr>
        <w:pStyle w:val="Tekstkomentarza"/>
      </w:pPr>
      <w:r>
        <w:t xml:space="preserve"> które mogłyby być wspierane do 2015r. z funduszy unijnych.  </w:t>
      </w:r>
      <w:r w:rsidR="00C856E9" w:rsidRPr="00551761">
        <w:t xml:space="preserve"> </w:t>
      </w:r>
    </w:p>
    <w:p w:rsidR="00C856E9" w:rsidRPr="00551761" w:rsidRDefault="00FC0CF2" w:rsidP="004D75E9">
      <w:pPr>
        <w:rPr>
          <w:sz w:val="20"/>
          <w:szCs w:val="20"/>
        </w:rPr>
      </w:pPr>
      <w:r>
        <w:rPr>
          <w:sz w:val="20"/>
          <w:szCs w:val="20"/>
        </w:rPr>
        <w:tab/>
      </w:r>
      <w:r w:rsidR="002B640D">
        <w:rPr>
          <w:sz w:val="20"/>
          <w:szCs w:val="20"/>
        </w:rPr>
        <w:t>W 2009</w:t>
      </w:r>
      <w:r w:rsidR="00C856E9" w:rsidRPr="00551761">
        <w:rPr>
          <w:sz w:val="20"/>
          <w:szCs w:val="20"/>
        </w:rPr>
        <w:t xml:space="preserve">r. ludność miejska z dostępem do kanalizacji wynosiła </w:t>
      </w:r>
      <w:r w:rsidR="002B640D">
        <w:rPr>
          <w:sz w:val="20"/>
          <w:szCs w:val="20"/>
        </w:rPr>
        <w:t>88,1</w:t>
      </w:r>
      <w:r w:rsidR="00C856E9" w:rsidRPr="00551761">
        <w:rPr>
          <w:sz w:val="20"/>
          <w:szCs w:val="20"/>
        </w:rPr>
        <w:t>% ludności miejs</w:t>
      </w:r>
      <w:r w:rsidR="002B640D">
        <w:rPr>
          <w:sz w:val="20"/>
          <w:szCs w:val="20"/>
        </w:rPr>
        <w:t xml:space="preserve">kiej, natomiast ludność wiejska, korzystająca z </w:t>
      </w:r>
      <w:r w:rsidR="00C856E9" w:rsidRPr="00551761">
        <w:rPr>
          <w:sz w:val="20"/>
          <w:szCs w:val="20"/>
        </w:rPr>
        <w:t xml:space="preserve">kanalizacji wynosiła jedynie </w:t>
      </w:r>
      <w:r w:rsidR="002B640D">
        <w:rPr>
          <w:sz w:val="20"/>
          <w:szCs w:val="20"/>
        </w:rPr>
        <w:t>26,9%</w:t>
      </w:r>
      <w:r w:rsidR="00EB0FF6">
        <w:rPr>
          <w:sz w:val="20"/>
          <w:szCs w:val="20"/>
        </w:rPr>
        <w:t xml:space="preserve"> [GIOŚ, "</w:t>
      </w:r>
      <w:r w:rsidR="00EB0FF6" w:rsidRPr="00CD67B5">
        <w:rPr>
          <w:sz w:val="20"/>
          <w:szCs w:val="20"/>
        </w:rPr>
        <w:t>Stan środowiska w Polsce - Sygnały 2011</w:t>
      </w:r>
      <w:r w:rsidR="00EB0FF6">
        <w:rPr>
          <w:sz w:val="20"/>
          <w:szCs w:val="20"/>
        </w:rPr>
        <w:t>", (str.47)]</w:t>
      </w:r>
      <w:r w:rsidR="002B640D">
        <w:rPr>
          <w:sz w:val="20"/>
          <w:szCs w:val="20"/>
        </w:rPr>
        <w:t>.</w:t>
      </w:r>
    </w:p>
    <w:p w:rsidR="00627A10" w:rsidRDefault="00C856E9">
      <w:pPr>
        <w:rPr>
          <w:sz w:val="20"/>
          <w:szCs w:val="20"/>
        </w:rPr>
      </w:pPr>
      <w:r w:rsidRPr="00551761">
        <w:rPr>
          <w:sz w:val="20"/>
          <w:szCs w:val="20"/>
        </w:rPr>
        <w:tab/>
        <w:t>Dysproporcje spowodowane są dużym rozproszeniem zabudowy wiejskiej</w:t>
      </w:r>
      <w:r>
        <w:rPr>
          <w:sz w:val="20"/>
          <w:szCs w:val="20"/>
        </w:rPr>
        <w:t xml:space="preserve"> </w:t>
      </w:r>
      <w:r w:rsidRPr="0002217A">
        <w:rPr>
          <w:sz w:val="20"/>
          <w:szCs w:val="20"/>
        </w:rPr>
        <w:t xml:space="preserve">i także tym, że </w:t>
      </w:r>
      <w:r w:rsidR="00B273E5">
        <w:rPr>
          <w:sz w:val="20"/>
          <w:szCs w:val="20"/>
        </w:rPr>
        <w:t xml:space="preserve">zgodnie z ustaleniami KPOŚK </w:t>
      </w:r>
      <w:r w:rsidRPr="0002217A">
        <w:rPr>
          <w:sz w:val="20"/>
          <w:szCs w:val="20"/>
        </w:rPr>
        <w:t>priorytetem do tej pory było wdrażanie rozwiązań sanitacyjnych w aglomeracjach powyżej 2000 R</w:t>
      </w:r>
      <w:r w:rsidR="00AB7EA4">
        <w:rPr>
          <w:sz w:val="20"/>
          <w:szCs w:val="20"/>
        </w:rPr>
        <w:t>LM</w:t>
      </w:r>
      <w:r w:rsidR="00F462F1">
        <w:rPr>
          <w:sz w:val="20"/>
          <w:szCs w:val="20"/>
        </w:rPr>
        <w:t xml:space="preserve"> (Równoważnej Liczby Mieszkańców). Z tego powodu w mniejszych aglomeracjach</w:t>
      </w:r>
      <w:r w:rsidRPr="00551761">
        <w:rPr>
          <w:sz w:val="20"/>
          <w:szCs w:val="20"/>
        </w:rPr>
        <w:t xml:space="preserve"> konieczne jest stosowanie indywidualnych systemów odprowadzania i oczyszczania</w:t>
      </w:r>
      <w:r w:rsidR="006143CF">
        <w:rPr>
          <w:sz w:val="20"/>
          <w:szCs w:val="20"/>
        </w:rPr>
        <w:t xml:space="preserve"> ścieków, takich jak hydrofitowe, biologiczne, z osadem czynnym.</w:t>
      </w:r>
    </w:p>
    <w:p w:rsidR="00C856E9" w:rsidRPr="00551761" w:rsidRDefault="00C856E9">
      <w:pPr>
        <w:rPr>
          <w:sz w:val="20"/>
          <w:szCs w:val="20"/>
        </w:rPr>
      </w:pPr>
      <w:r w:rsidRPr="00551761">
        <w:rPr>
          <w:sz w:val="20"/>
          <w:szCs w:val="20"/>
        </w:rPr>
        <w:tab/>
        <w:t xml:space="preserve">Podejmowane w skali kraju działania oraz obowiązujące wymogi prawne skupiają się na zmniejszeniu zanieczyszczenia wód związkami </w:t>
      </w:r>
      <w:r w:rsidR="00624419">
        <w:rPr>
          <w:sz w:val="20"/>
          <w:szCs w:val="20"/>
        </w:rPr>
        <w:t>chemicznymi</w:t>
      </w:r>
      <w:r w:rsidRPr="00551761">
        <w:rPr>
          <w:sz w:val="20"/>
          <w:szCs w:val="20"/>
        </w:rPr>
        <w:t xml:space="preserve"> (głównie azot i fosf</w:t>
      </w:r>
      <w:r w:rsidR="00FC0CF2">
        <w:rPr>
          <w:sz w:val="20"/>
          <w:szCs w:val="20"/>
        </w:rPr>
        <w:t>o</w:t>
      </w:r>
      <w:r w:rsidR="00624419">
        <w:rPr>
          <w:sz w:val="20"/>
          <w:szCs w:val="20"/>
        </w:rPr>
        <w:t>r</w:t>
      </w:r>
      <w:r w:rsidRPr="00551761">
        <w:rPr>
          <w:sz w:val="20"/>
          <w:szCs w:val="20"/>
        </w:rPr>
        <w:t xml:space="preserve">) pochodzącymi z działalności rolniczej oraz ze ścieków komunalnych. Odnosząc </w:t>
      </w:r>
      <w:r w:rsidR="008231F9">
        <w:rPr>
          <w:sz w:val="20"/>
          <w:szCs w:val="20"/>
        </w:rPr>
        <w:t xml:space="preserve">się do </w:t>
      </w:r>
      <w:r w:rsidRPr="00551761">
        <w:rPr>
          <w:sz w:val="20"/>
          <w:szCs w:val="20"/>
        </w:rPr>
        <w:t>wymagan</w:t>
      </w:r>
      <w:r w:rsidR="008231F9">
        <w:rPr>
          <w:sz w:val="20"/>
          <w:szCs w:val="20"/>
        </w:rPr>
        <w:t>ych</w:t>
      </w:r>
      <w:r w:rsidRPr="00551761">
        <w:rPr>
          <w:sz w:val="20"/>
          <w:szCs w:val="20"/>
        </w:rPr>
        <w:t xml:space="preserve"> działa</w:t>
      </w:r>
      <w:r w:rsidR="008231F9">
        <w:rPr>
          <w:sz w:val="20"/>
          <w:szCs w:val="20"/>
        </w:rPr>
        <w:t xml:space="preserve">ń na </w:t>
      </w:r>
      <w:r w:rsidRPr="00551761">
        <w:rPr>
          <w:sz w:val="20"/>
          <w:szCs w:val="20"/>
        </w:rPr>
        <w:t>poziom</w:t>
      </w:r>
      <w:r w:rsidR="008231F9">
        <w:rPr>
          <w:sz w:val="20"/>
          <w:szCs w:val="20"/>
        </w:rPr>
        <w:t>ie</w:t>
      </w:r>
      <w:r w:rsidRPr="00551761">
        <w:rPr>
          <w:sz w:val="20"/>
          <w:szCs w:val="20"/>
        </w:rPr>
        <w:t xml:space="preserve"> gminy</w:t>
      </w:r>
      <w:r w:rsidR="00624419">
        <w:rPr>
          <w:sz w:val="20"/>
          <w:szCs w:val="20"/>
        </w:rPr>
        <w:t>, istotnym z</w:t>
      </w:r>
      <w:r w:rsidRPr="00551761">
        <w:rPr>
          <w:sz w:val="20"/>
          <w:szCs w:val="20"/>
        </w:rPr>
        <w:t>adaniem</w:t>
      </w:r>
      <w:r w:rsidR="00624419">
        <w:rPr>
          <w:sz w:val="20"/>
          <w:szCs w:val="20"/>
        </w:rPr>
        <w:t xml:space="preserve"> jest </w:t>
      </w:r>
      <w:r w:rsidRPr="00551761">
        <w:rPr>
          <w:sz w:val="20"/>
          <w:szCs w:val="20"/>
        </w:rPr>
        <w:t xml:space="preserve"> uporządkowania gospodarki ściekami w granicach każdego gospodarstwa. Skuteczne i umiejętne zagospodarowanie ścieków przynosi korzyści w postaci czystego otoczenia oraz polepszenia jakości wody w studni</w:t>
      </w:r>
      <w:r w:rsidR="001029E3">
        <w:rPr>
          <w:sz w:val="20"/>
          <w:szCs w:val="20"/>
        </w:rPr>
        <w:t>ach</w:t>
      </w:r>
      <w:r w:rsidRPr="00551761">
        <w:rPr>
          <w:sz w:val="20"/>
          <w:szCs w:val="20"/>
        </w:rPr>
        <w:t xml:space="preserve"> </w:t>
      </w:r>
      <w:r w:rsidR="00D9745B">
        <w:rPr>
          <w:sz w:val="20"/>
          <w:szCs w:val="20"/>
        </w:rPr>
        <w:t>oraz</w:t>
      </w:r>
      <w:r w:rsidRPr="00551761">
        <w:rPr>
          <w:sz w:val="20"/>
          <w:szCs w:val="20"/>
        </w:rPr>
        <w:t xml:space="preserve"> najbliższ</w:t>
      </w:r>
      <w:r w:rsidR="00FC0CF2">
        <w:rPr>
          <w:sz w:val="20"/>
          <w:szCs w:val="20"/>
        </w:rPr>
        <w:t>y</w:t>
      </w:r>
      <w:r w:rsidR="00D9745B">
        <w:rPr>
          <w:sz w:val="20"/>
          <w:szCs w:val="20"/>
        </w:rPr>
        <w:t>ch</w:t>
      </w:r>
      <w:r w:rsidRPr="00551761">
        <w:rPr>
          <w:sz w:val="20"/>
          <w:szCs w:val="20"/>
        </w:rPr>
        <w:t xml:space="preserve"> rze</w:t>
      </w:r>
      <w:r w:rsidR="00D9745B">
        <w:rPr>
          <w:sz w:val="20"/>
          <w:szCs w:val="20"/>
        </w:rPr>
        <w:t>kach i jeziorach</w:t>
      </w:r>
      <w:r w:rsidRPr="00551761">
        <w:rPr>
          <w:sz w:val="20"/>
          <w:szCs w:val="20"/>
        </w:rPr>
        <w:t xml:space="preserve"> – osiąga się w ten sposób zauważalny efekt ekologiczny, a w dłuższym okresie czasu </w:t>
      </w:r>
      <w:r w:rsidR="00D9745B" w:rsidRPr="00551761">
        <w:rPr>
          <w:sz w:val="20"/>
          <w:szCs w:val="20"/>
        </w:rPr>
        <w:t>również skutek ekonomiczny</w:t>
      </w:r>
      <w:r w:rsidR="00B62FEE">
        <w:rPr>
          <w:sz w:val="20"/>
          <w:szCs w:val="20"/>
        </w:rPr>
        <w:t xml:space="preserve"> </w:t>
      </w:r>
      <w:r w:rsidRPr="00551761">
        <w:rPr>
          <w:sz w:val="20"/>
          <w:szCs w:val="20"/>
        </w:rPr>
        <w:t xml:space="preserve">dzięki możliwemu odzyskowi zawartych w ściekach substancji </w:t>
      </w:r>
      <w:r w:rsidR="00D53A0A">
        <w:rPr>
          <w:sz w:val="20"/>
          <w:szCs w:val="20"/>
        </w:rPr>
        <w:t>biogennych</w:t>
      </w:r>
      <w:r w:rsidRPr="00551761">
        <w:rPr>
          <w:sz w:val="20"/>
          <w:szCs w:val="20"/>
        </w:rPr>
        <w:t>.</w:t>
      </w:r>
    </w:p>
    <w:p w:rsidR="00C856E9" w:rsidRPr="00863E76" w:rsidRDefault="00C856E9">
      <w:pPr>
        <w:rPr>
          <w:sz w:val="20"/>
          <w:szCs w:val="20"/>
        </w:rPr>
      </w:pPr>
      <w:r w:rsidRPr="00551761">
        <w:rPr>
          <w:sz w:val="20"/>
          <w:szCs w:val="20"/>
        </w:rPr>
        <w:tab/>
      </w:r>
      <w:r w:rsidRPr="00863E76">
        <w:rPr>
          <w:sz w:val="20"/>
          <w:szCs w:val="20"/>
        </w:rPr>
        <w:t xml:space="preserve">Zapewnienie zdrowia </w:t>
      </w:r>
      <w:r w:rsidR="00D53A0A">
        <w:rPr>
          <w:sz w:val="20"/>
          <w:szCs w:val="20"/>
        </w:rPr>
        <w:t>społeczeństwa</w:t>
      </w:r>
      <w:r w:rsidRPr="00863E76">
        <w:rPr>
          <w:sz w:val="20"/>
          <w:szCs w:val="20"/>
        </w:rPr>
        <w:t xml:space="preserve"> </w:t>
      </w:r>
      <w:r w:rsidR="00D9745B">
        <w:rPr>
          <w:sz w:val="20"/>
          <w:szCs w:val="20"/>
        </w:rPr>
        <w:t xml:space="preserve">jest w znacznym stopniu </w:t>
      </w:r>
      <w:r w:rsidRPr="00863E76">
        <w:rPr>
          <w:sz w:val="20"/>
          <w:szCs w:val="20"/>
        </w:rPr>
        <w:t xml:space="preserve">zależne  od stopnia higieny społeczeństwa. Mycie rąk i </w:t>
      </w:r>
      <w:r w:rsidR="00D53A0A">
        <w:rPr>
          <w:sz w:val="20"/>
          <w:szCs w:val="20"/>
        </w:rPr>
        <w:t>higiena intymna</w:t>
      </w:r>
      <w:r w:rsidRPr="00863E76">
        <w:rPr>
          <w:sz w:val="20"/>
          <w:szCs w:val="20"/>
        </w:rPr>
        <w:t xml:space="preserve"> winna być promowana w ośrodkach zdrowia, przedszkolach, szkołach oraz innych instytucjach publicznych. </w:t>
      </w:r>
      <w:r w:rsidRPr="0002217A">
        <w:rPr>
          <w:sz w:val="20"/>
          <w:szCs w:val="20"/>
        </w:rPr>
        <w:t>Badania ankietowe wykazują</w:t>
      </w:r>
      <w:r w:rsidR="00D53A0A">
        <w:rPr>
          <w:sz w:val="20"/>
          <w:szCs w:val="20"/>
        </w:rPr>
        <w:t xml:space="preserve">, że w Polsce </w:t>
      </w:r>
      <w:r w:rsidRPr="0002217A">
        <w:rPr>
          <w:sz w:val="20"/>
          <w:szCs w:val="20"/>
        </w:rPr>
        <w:t>tylko 4 osoby na 10 uznają za konieczne mycie rąk po wyjściu z toalety.</w:t>
      </w:r>
    </w:p>
    <w:p w:rsidR="00C856E9" w:rsidRPr="00551761" w:rsidRDefault="00C856E9">
      <w:pPr>
        <w:rPr>
          <w:sz w:val="20"/>
          <w:szCs w:val="20"/>
        </w:rPr>
      </w:pPr>
      <w:r w:rsidRPr="00551761">
        <w:rPr>
          <w:sz w:val="20"/>
          <w:szCs w:val="20"/>
        </w:rPr>
        <w:tab/>
        <w:t>Realizacja celów WASH doprowadzi do wielu społecznych i rozwojowych korzyści.</w:t>
      </w:r>
    </w:p>
    <w:p w:rsidR="009F0DE0" w:rsidRDefault="009F0DE0" w:rsidP="009F0DE0">
      <w:pPr>
        <w:rPr>
          <w:color w:val="FF0000"/>
          <w:sz w:val="20"/>
          <w:szCs w:val="20"/>
        </w:rPr>
      </w:pPr>
      <w:r>
        <w:rPr>
          <w:color w:val="FF0000"/>
          <w:sz w:val="20"/>
          <w:szCs w:val="20"/>
        </w:rPr>
        <w:t xml:space="preserve">Czy w Polsce </w:t>
      </w:r>
      <w:r w:rsidR="00EE1D11">
        <w:rPr>
          <w:color w:val="FF0000"/>
          <w:sz w:val="20"/>
          <w:szCs w:val="20"/>
        </w:rPr>
        <w:t xml:space="preserve">są </w:t>
      </w:r>
      <w:r>
        <w:rPr>
          <w:color w:val="FF0000"/>
          <w:sz w:val="20"/>
          <w:szCs w:val="20"/>
        </w:rPr>
        <w:t>zaspokojone potrzeby – dostęp do wody, sanitacji, środków higienicznych?</w:t>
      </w:r>
    </w:p>
    <w:p w:rsidR="009F0DE0" w:rsidRDefault="009F0DE0" w:rsidP="009F0DE0">
      <w:pPr>
        <w:rPr>
          <w:color w:val="FF0000"/>
          <w:sz w:val="20"/>
          <w:szCs w:val="20"/>
        </w:rPr>
      </w:pPr>
      <w:r>
        <w:rPr>
          <w:color w:val="FF0000"/>
          <w:sz w:val="20"/>
          <w:szCs w:val="20"/>
        </w:rPr>
        <w:t xml:space="preserve">W jaki sposób </w:t>
      </w:r>
      <w:r w:rsidR="00EE1D11">
        <w:rPr>
          <w:color w:val="FF0000"/>
          <w:sz w:val="20"/>
          <w:szCs w:val="20"/>
        </w:rPr>
        <w:t xml:space="preserve">są </w:t>
      </w:r>
      <w:r>
        <w:rPr>
          <w:color w:val="FF0000"/>
          <w:sz w:val="20"/>
          <w:szCs w:val="20"/>
        </w:rPr>
        <w:t>realizowane potrzeby?</w:t>
      </w:r>
    </w:p>
    <w:p w:rsidR="009F0DE0" w:rsidRPr="002E1663" w:rsidRDefault="00EB0FF6" w:rsidP="009F0DE0">
      <w:pPr>
        <w:rPr>
          <w:color w:val="FF0000"/>
          <w:sz w:val="20"/>
          <w:szCs w:val="20"/>
        </w:rPr>
      </w:pPr>
      <w:r>
        <w:rPr>
          <w:color w:val="FF0000"/>
          <w:sz w:val="20"/>
          <w:szCs w:val="20"/>
        </w:rPr>
        <w:lastRenderedPageBreak/>
        <w:t>Ekonomiczne a</w:t>
      </w:r>
      <w:r w:rsidR="009F0DE0">
        <w:rPr>
          <w:color w:val="FF0000"/>
          <w:sz w:val="20"/>
          <w:szCs w:val="20"/>
        </w:rPr>
        <w:t>spekty</w:t>
      </w:r>
      <w:r>
        <w:rPr>
          <w:color w:val="FF0000"/>
          <w:sz w:val="20"/>
          <w:szCs w:val="20"/>
        </w:rPr>
        <w:t xml:space="preserve"> budowy</w:t>
      </w:r>
      <w:r w:rsidR="009F0DE0">
        <w:rPr>
          <w:color w:val="FF0000"/>
          <w:sz w:val="20"/>
          <w:szCs w:val="20"/>
        </w:rPr>
        <w:t xml:space="preserve"> infrastruktury: czy </w:t>
      </w:r>
      <w:r w:rsidR="000A3EE4">
        <w:rPr>
          <w:color w:val="FF0000"/>
          <w:sz w:val="20"/>
          <w:szCs w:val="20"/>
        </w:rPr>
        <w:t xml:space="preserve">i gdzie jest </w:t>
      </w:r>
      <w:r w:rsidR="009F0DE0">
        <w:rPr>
          <w:color w:val="FF0000"/>
          <w:sz w:val="20"/>
          <w:szCs w:val="20"/>
        </w:rPr>
        <w:t>opłacalna sieć wodociągowa</w:t>
      </w:r>
      <w:r>
        <w:rPr>
          <w:color w:val="FF0000"/>
          <w:sz w:val="20"/>
          <w:szCs w:val="20"/>
        </w:rPr>
        <w:t>? W jakich sytuacjach nie jest? Czy i gdzie</w:t>
      </w:r>
      <w:r w:rsidR="000A3EE4">
        <w:rPr>
          <w:color w:val="FF0000"/>
          <w:sz w:val="20"/>
          <w:szCs w:val="20"/>
        </w:rPr>
        <w:t xml:space="preserve"> jest</w:t>
      </w:r>
      <w:r w:rsidR="009F0DE0">
        <w:rPr>
          <w:color w:val="FF0000"/>
          <w:sz w:val="20"/>
          <w:szCs w:val="20"/>
        </w:rPr>
        <w:t xml:space="preserve"> opłacalna sieć kanalizacyjna</w:t>
      </w:r>
      <w:r>
        <w:rPr>
          <w:color w:val="FF0000"/>
          <w:sz w:val="20"/>
          <w:szCs w:val="20"/>
        </w:rPr>
        <w:t>? W jakich sytuacjach nie jest?</w:t>
      </w:r>
    </w:p>
    <w:p w:rsidR="00C856E9" w:rsidRDefault="009F0DE0">
      <w:pPr>
        <w:rPr>
          <w:color w:val="FF0000"/>
          <w:sz w:val="20"/>
          <w:szCs w:val="20"/>
        </w:rPr>
      </w:pPr>
      <w:r>
        <w:rPr>
          <w:color w:val="FF0000"/>
          <w:sz w:val="20"/>
          <w:szCs w:val="20"/>
        </w:rPr>
        <w:t xml:space="preserve">Czy </w:t>
      </w:r>
      <w:r w:rsidR="00EE1D11">
        <w:rPr>
          <w:color w:val="FF0000"/>
          <w:sz w:val="20"/>
          <w:szCs w:val="20"/>
        </w:rPr>
        <w:t xml:space="preserve">istnieje </w:t>
      </w:r>
      <w:r>
        <w:rPr>
          <w:color w:val="FF0000"/>
          <w:sz w:val="20"/>
          <w:szCs w:val="20"/>
        </w:rPr>
        <w:t>równy dostęp kobiet i mężczyzn do wody?</w:t>
      </w:r>
    </w:p>
    <w:p w:rsidR="009F0DE0" w:rsidRDefault="009F0DE0">
      <w:pPr>
        <w:rPr>
          <w:color w:val="FF0000"/>
          <w:sz w:val="20"/>
          <w:szCs w:val="20"/>
        </w:rPr>
      </w:pPr>
      <w:r>
        <w:rPr>
          <w:color w:val="FF0000"/>
          <w:sz w:val="20"/>
          <w:szCs w:val="20"/>
        </w:rPr>
        <w:t xml:space="preserve">Czy </w:t>
      </w:r>
      <w:r w:rsidR="000A3EE4">
        <w:rPr>
          <w:color w:val="FF0000"/>
          <w:sz w:val="20"/>
          <w:szCs w:val="20"/>
        </w:rPr>
        <w:t xml:space="preserve">jest </w:t>
      </w:r>
      <w:r>
        <w:rPr>
          <w:color w:val="FF0000"/>
          <w:sz w:val="20"/>
          <w:szCs w:val="20"/>
        </w:rPr>
        <w:t xml:space="preserve">wystarczająca świadomość </w:t>
      </w:r>
      <w:r w:rsidR="000A3EE4">
        <w:rPr>
          <w:color w:val="FF0000"/>
          <w:sz w:val="20"/>
          <w:szCs w:val="20"/>
        </w:rPr>
        <w:t>higieny</w:t>
      </w:r>
      <w:r>
        <w:rPr>
          <w:color w:val="FF0000"/>
          <w:sz w:val="20"/>
          <w:szCs w:val="20"/>
        </w:rPr>
        <w:t>?</w:t>
      </w:r>
    </w:p>
    <w:p w:rsidR="00C856E9" w:rsidRPr="00551761" w:rsidRDefault="00C856E9">
      <w:pPr>
        <w:rPr>
          <w:sz w:val="20"/>
          <w:szCs w:val="20"/>
        </w:rPr>
      </w:pPr>
    </w:p>
    <w:p w:rsidR="00C856E9" w:rsidRPr="00551761" w:rsidRDefault="00C856E9" w:rsidP="004C40FF">
      <w:pPr>
        <w:rPr>
          <w:b/>
          <w:sz w:val="20"/>
          <w:szCs w:val="20"/>
        </w:rPr>
      </w:pPr>
      <w:r w:rsidRPr="00551761">
        <w:rPr>
          <w:b/>
          <w:sz w:val="20"/>
          <w:szCs w:val="20"/>
        </w:rPr>
        <w:t>2. Zasoby wodne</w:t>
      </w:r>
    </w:p>
    <w:p w:rsidR="00C856E9" w:rsidRPr="00551761" w:rsidRDefault="00C856E9" w:rsidP="004C40FF">
      <w:pPr>
        <w:rPr>
          <w:sz w:val="20"/>
          <w:szCs w:val="20"/>
        </w:rPr>
      </w:pPr>
    </w:p>
    <w:p w:rsidR="00C856E9" w:rsidRDefault="00C856E9">
      <w:pPr>
        <w:rPr>
          <w:sz w:val="20"/>
          <w:szCs w:val="20"/>
        </w:rPr>
      </w:pPr>
      <w:r w:rsidRPr="00551761">
        <w:rPr>
          <w:sz w:val="20"/>
          <w:szCs w:val="20"/>
        </w:rPr>
        <w:tab/>
        <w:t>Celem jest poprawa</w:t>
      </w:r>
      <w:r w:rsidR="00EB0FF6">
        <w:rPr>
          <w:sz w:val="20"/>
          <w:szCs w:val="20"/>
        </w:rPr>
        <w:t xml:space="preserve"> stanu</w:t>
      </w:r>
      <w:r w:rsidRPr="00551761">
        <w:rPr>
          <w:sz w:val="20"/>
          <w:szCs w:val="20"/>
        </w:rPr>
        <w:t xml:space="preserve">, zrównoważone wykorzystanie i rozwój zasobów wodnych we wszystkich krajach. Decyzje i działania winny uwzględniać potrzeby ludzkie, jak również wymogi ochrony środowiska . Pobór wody winien być prowadzony w zrównoważony sposób, umożliwiający </w:t>
      </w:r>
      <w:r w:rsidR="00860110">
        <w:rPr>
          <w:sz w:val="20"/>
          <w:szCs w:val="20"/>
        </w:rPr>
        <w:t>odtworzenie</w:t>
      </w:r>
      <w:r w:rsidRPr="00551761">
        <w:rPr>
          <w:sz w:val="20"/>
          <w:szCs w:val="20"/>
        </w:rPr>
        <w:t xml:space="preserve"> zasobów. </w:t>
      </w:r>
      <w:r w:rsidR="00860110">
        <w:rPr>
          <w:sz w:val="20"/>
          <w:szCs w:val="20"/>
        </w:rPr>
        <w:t>D</w:t>
      </w:r>
      <w:r w:rsidR="00860110" w:rsidRPr="00551761">
        <w:rPr>
          <w:sz w:val="20"/>
          <w:szCs w:val="20"/>
        </w:rPr>
        <w:t xml:space="preserve">la zapewnienia </w:t>
      </w:r>
      <w:r w:rsidR="00860110">
        <w:rPr>
          <w:sz w:val="20"/>
          <w:szCs w:val="20"/>
        </w:rPr>
        <w:t xml:space="preserve">różnorodnych </w:t>
      </w:r>
      <w:r w:rsidR="00860110" w:rsidRPr="00551761">
        <w:rPr>
          <w:sz w:val="20"/>
          <w:szCs w:val="20"/>
        </w:rPr>
        <w:t>usług związanych z poborem wody</w:t>
      </w:r>
      <w:r w:rsidR="00860110">
        <w:rPr>
          <w:sz w:val="20"/>
          <w:szCs w:val="20"/>
        </w:rPr>
        <w:t>, należy zawsze d</w:t>
      </w:r>
      <w:r w:rsidRPr="00551761">
        <w:rPr>
          <w:sz w:val="20"/>
          <w:szCs w:val="20"/>
        </w:rPr>
        <w:t xml:space="preserve">ążyć </w:t>
      </w:r>
      <w:r w:rsidR="00136213">
        <w:rPr>
          <w:sz w:val="20"/>
          <w:szCs w:val="20"/>
        </w:rPr>
        <w:t>d</w:t>
      </w:r>
      <w:r w:rsidRPr="00551761">
        <w:rPr>
          <w:sz w:val="20"/>
          <w:szCs w:val="20"/>
        </w:rPr>
        <w:t xml:space="preserve">o </w:t>
      </w:r>
      <w:r w:rsidR="00860110">
        <w:rPr>
          <w:sz w:val="20"/>
          <w:szCs w:val="20"/>
        </w:rPr>
        <w:t xml:space="preserve">zachowania i ewentualnej restytucji </w:t>
      </w:r>
      <w:r w:rsidRPr="00551761">
        <w:rPr>
          <w:sz w:val="20"/>
          <w:szCs w:val="20"/>
        </w:rPr>
        <w:t xml:space="preserve">ekosystemów Potrzebne jest zwiększenie </w:t>
      </w:r>
      <w:r w:rsidR="00717551">
        <w:rPr>
          <w:sz w:val="20"/>
          <w:szCs w:val="20"/>
        </w:rPr>
        <w:t xml:space="preserve">efektywności wykorzystania </w:t>
      </w:r>
      <w:r w:rsidR="00EB0FF6">
        <w:rPr>
          <w:sz w:val="20"/>
          <w:szCs w:val="20"/>
        </w:rPr>
        <w:t>dostępnych zasobów wody.</w:t>
      </w:r>
    </w:p>
    <w:p w:rsidR="004B68C4" w:rsidRPr="00551761" w:rsidRDefault="004B68C4">
      <w:pPr>
        <w:rPr>
          <w:sz w:val="20"/>
          <w:szCs w:val="20"/>
        </w:rPr>
      </w:pPr>
    </w:p>
    <w:p w:rsidR="00DE48E0" w:rsidRDefault="004B68C4" w:rsidP="00DE48E0">
      <w:pPr>
        <w:rPr>
          <w:sz w:val="20"/>
          <w:szCs w:val="20"/>
        </w:rPr>
      </w:pPr>
      <w:r>
        <w:rPr>
          <w:sz w:val="20"/>
          <w:szCs w:val="20"/>
        </w:rPr>
        <w:tab/>
      </w:r>
      <w:r w:rsidR="00DE48E0" w:rsidRPr="009F0DE0">
        <w:rPr>
          <w:sz w:val="20"/>
          <w:szCs w:val="20"/>
        </w:rPr>
        <w:t>Polska posiada  własne zasoby, wynoszące</w:t>
      </w:r>
      <w:r w:rsidR="00DE48E0">
        <w:rPr>
          <w:sz w:val="20"/>
          <w:szCs w:val="20"/>
        </w:rPr>
        <w:t xml:space="preserve"> w przypadku wód powierzchniowych średnio w skali roku</w:t>
      </w:r>
      <w:r w:rsidR="00DE48E0" w:rsidRPr="009F0DE0">
        <w:rPr>
          <w:sz w:val="20"/>
          <w:szCs w:val="20"/>
        </w:rPr>
        <w:t xml:space="preserve"> około 53,9 km</w:t>
      </w:r>
      <w:r w:rsidR="00DE48E0" w:rsidRPr="009F0DE0">
        <w:rPr>
          <w:sz w:val="20"/>
          <w:szCs w:val="20"/>
          <w:vertAlign w:val="superscript"/>
        </w:rPr>
        <w:t>3</w:t>
      </w:r>
      <w:r w:rsidR="00DE48E0">
        <w:rPr>
          <w:sz w:val="20"/>
          <w:szCs w:val="20"/>
        </w:rPr>
        <w:t>.</w:t>
      </w:r>
      <w:r w:rsidR="00DE48E0" w:rsidRPr="009F0DE0">
        <w:rPr>
          <w:sz w:val="20"/>
          <w:szCs w:val="20"/>
        </w:rPr>
        <w:t xml:space="preserve"> </w:t>
      </w:r>
      <w:r w:rsidR="00DE48E0">
        <w:rPr>
          <w:sz w:val="20"/>
          <w:szCs w:val="20"/>
        </w:rPr>
        <w:t>P</w:t>
      </w:r>
      <w:r w:rsidR="00DE48E0" w:rsidRPr="009F0DE0">
        <w:rPr>
          <w:sz w:val="20"/>
          <w:szCs w:val="20"/>
        </w:rPr>
        <w:t>onadto kraj dysponuje zasobami pochodzącymi spoza granic</w:t>
      </w:r>
      <w:r w:rsidR="00DE48E0">
        <w:rPr>
          <w:sz w:val="20"/>
          <w:szCs w:val="20"/>
        </w:rPr>
        <w:t xml:space="preserve"> w wielkości </w:t>
      </w:r>
      <w:r w:rsidR="00DE48E0" w:rsidRPr="009F0DE0">
        <w:rPr>
          <w:sz w:val="20"/>
          <w:szCs w:val="20"/>
        </w:rPr>
        <w:t xml:space="preserve"> 7,72 km</w:t>
      </w:r>
      <w:r w:rsidR="00DE48E0" w:rsidRPr="009F0DE0">
        <w:rPr>
          <w:sz w:val="20"/>
          <w:szCs w:val="20"/>
          <w:vertAlign w:val="superscript"/>
        </w:rPr>
        <w:t>3</w:t>
      </w:r>
      <w:r w:rsidR="00DE48E0" w:rsidRPr="009F0DE0">
        <w:rPr>
          <w:sz w:val="20"/>
          <w:szCs w:val="20"/>
        </w:rPr>
        <w:t xml:space="preserve">, </w:t>
      </w:r>
      <w:r w:rsidR="00DE48E0">
        <w:rPr>
          <w:sz w:val="20"/>
          <w:szCs w:val="20"/>
        </w:rPr>
        <w:t xml:space="preserve">a około </w:t>
      </w:r>
      <w:r w:rsidR="00DE48E0" w:rsidRPr="009F0DE0">
        <w:rPr>
          <w:sz w:val="20"/>
          <w:szCs w:val="20"/>
        </w:rPr>
        <w:t>2,80 km</w:t>
      </w:r>
      <w:r w:rsidR="00DE48E0" w:rsidRPr="009F0DE0">
        <w:rPr>
          <w:sz w:val="20"/>
          <w:szCs w:val="20"/>
          <w:vertAlign w:val="superscript"/>
        </w:rPr>
        <w:t>3</w:t>
      </w:r>
      <w:r w:rsidR="00DE48E0" w:rsidRPr="009F0DE0">
        <w:rPr>
          <w:sz w:val="20"/>
          <w:szCs w:val="20"/>
        </w:rPr>
        <w:t xml:space="preserve"> </w:t>
      </w:r>
      <w:r w:rsidR="00DE48E0">
        <w:rPr>
          <w:sz w:val="20"/>
          <w:szCs w:val="20"/>
        </w:rPr>
        <w:t>wody odpływa do krajów sąsiednich</w:t>
      </w:r>
      <w:r w:rsidR="00DE48E0" w:rsidRPr="009F0DE0">
        <w:rPr>
          <w:sz w:val="20"/>
          <w:szCs w:val="20"/>
        </w:rPr>
        <w:t>.</w:t>
      </w:r>
      <w:r w:rsidR="00DE48E0">
        <w:rPr>
          <w:sz w:val="20"/>
          <w:szCs w:val="20"/>
        </w:rPr>
        <w:t xml:space="preserve"> </w:t>
      </w:r>
    </w:p>
    <w:p w:rsidR="00C856E9" w:rsidRDefault="00DE48E0" w:rsidP="00DE48E0">
      <w:pPr>
        <w:rPr>
          <w:sz w:val="20"/>
          <w:szCs w:val="20"/>
        </w:rPr>
      </w:pPr>
      <w:r>
        <w:rPr>
          <w:sz w:val="20"/>
          <w:szCs w:val="20"/>
        </w:rPr>
        <w:tab/>
      </w:r>
      <w:r w:rsidRPr="009F0DE0">
        <w:rPr>
          <w:sz w:val="20"/>
          <w:szCs w:val="20"/>
        </w:rPr>
        <w:t>W Polsce zapotrzebowanie na wodę o jakości wody pitnej równe jest ok. 1,8 km</w:t>
      </w:r>
      <w:r w:rsidRPr="009F0DE0">
        <w:rPr>
          <w:sz w:val="20"/>
          <w:szCs w:val="20"/>
          <w:vertAlign w:val="superscript"/>
        </w:rPr>
        <w:t xml:space="preserve">3 </w:t>
      </w:r>
      <w:r w:rsidRPr="009F0DE0">
        <w:rPr>
          <w:sz w:val="20"/>
          <w:szCs w:val="20"/>
        </w:rPr>
        <w:t xml:space="preserve">rocznie, </w:t>
      </w:r>
      <w:r>
        <w:rPr>
          <w:sz w:val="20"/>
          <w:szCs w:val="20"/>
        </w:rPr>
        <w:t xml:space="preserve">a </w:t>
      </w:r>
      <w:r w:rsidRPr="009F0DE0">
        <w:rPr>
          <w:sz w:val="20"/>
          <w:szCs w:val="20"/>
        </w:rPr>
        <w:t xml:space="preserve">70% </w:t>
      </w:r>
      <w:r>
        <w:rPr>
          <w:sz w:val="20"/>
          <w:szCs w:val="20"/>
        </w:rPr>
        <w:t xml:space="preserve">tego zapotrzebowania jest pokrywane </w:t>
      </w:r>
      <w:r w:rsidRPr="009F0DE0">
        <w:rPr>
          <w:sz w:val="20"/>
          <w:szCs w:val="20"/>
        </w:rPr>
        <w:t xml:space="preserve">z zasobów wód podziemnych. </w:t>
      </w:r>
      <w:r>
        <w:rPr>
          <w:sz w:val="20"/>
          <w:szCs w:val="20"/>
        </w:rPr>
        <w:t xml:space="preserve">Całkowite pobory </w:t>
      </w:r>
      <w:r w:rsidRPr="009F0DE0">
        <w:rPr>
          <w:sz w:val="20"/>
          <w:szCs w:val="20"/>
        </w:rPr>
        <w:t>dla gospodarki komunalnej (</w:t>
      </w:r>
      <w:r>
        <w:rPr>
          <w:sz w:val="20"/>
          <w:szCs w:val="20"/>
        </w:rPr>
        <w:t xml:space="preserve">ok. </w:t>
      </w:r>
      <w:r w:rsidRPr="009F0DE0">
        <w:rPr>
          <w:sz w:val="20"/>
          <w:szCs w:val="20"/>
        </w:rPr>
        <w:t xml:space="preserve">20 %), rolnictwa (10%), przemysłu i energetyki (70%) </w:t>
      </w:r>
      <w:r>
        <w:rPr>
          <w:sz w:val="20"/>
          <w:szCs w:val="20"/>
        </w:rPr>
        <w:t>wynoszą średnio ok.</w:t>
      </w:r>
      <w:r w:rsidRPr="009F0DE0">
        <w:rPr>
          <w:sz w:val="20"/>
          <w:szCs w:val="20"/>
        </w:rPr>
        <w:t xml:space="preserve"> 11 km</w:t>
      </w:r>
      <w:r w:rsidRPr="009F0DE0">
        <w:rPr>
          <w:sz w:val="20"/>
          <w:szCs w:val="20"/>
          <w:vertAlign w:val="superscript"/>
        </w:rPr>
        <w:t>3</w:t>
      </w:r>
      <w:r>
        <w:rPr>
          <w:sz w:val="20"/>
          <w:szCs w:val="20"/>
          <w:vertAlign w:val="superscript"/>
        </w:rPr>
        <w:t xml:space="preserve"> </w:t>
      </w:r>
      <w:r>
        <w:rPr>
          <w:sz w:val="20"/>
          <w:szCs w:val="20"/>
        </w:rPr>
        <w:t xml:space="preserve">i </w:t>
      </w:r>
      <w:r w:rsidRPr="009F0DE0">
        <w:rPr>
          <w:sz w:val="20"/>
          <w:szCs w:val="20"/>
        </w:rPr>
        <w:t>w ostatnim 10-leciu wahał</w:t>
      </w:r>
      <w:r>
        <w:rPr>
          <w:sz w:val="20"/>
          <w:szCs w:val="20"/>
        </w:rPr>
        <w:t>y</w:t>
      </w:r>
      <w:r w:rsidRPr="009F0DE0">
        <w:rPr>
          <w:sz w:val="20"/>
          <w:szCs w:val="20"/>
        </w:rPr>
        <w:t xml:space="preserve"> się w zakresie od 10,9 </w:t>
      </w:r>
      <w:r w:rsidRPr="00551761">
        <w:rPr>
          <w:sz w:val="20"/>
          <w:szCs w:val="20"/>
        </w:rPr>
        <w:t>do 12,1 mld m</w:t>
      </w:r>
      <w:r w:rsidRPr="00551761">
        <w:rPr>
          <w:sz w:val="20"/>
          <w:szCs w:val="20"/>
          <w:vertAlign w:val="superscript"/>
        </w:rPr>
        <w:t>3</w:t>
      </w:r>
      <w:r w:rsidRPr="00551761">
        <w:rPr>
          <w:sz w:val="20"/>
          <w:szCs w:val="20"/>
        </w:rPr>
        <w:t>/rok</w:t>
      </w:r>
      <w:r w:rsidR="00233C2F">
        <w:rPr>
          <w:sz w:val="20"/>
          <w:szCs w:val="20"/>
        </w:rPr>
        <w:t xml:space="preserve"> </w:t>
      </w:r>
      <w:r w:rsidR="009441A2">
        <w:rPr>
          <w:sz w:val="20"/>
          <w:szCs w:val="20"/>
        </w:rPr>
        <w:t>[Komitet Badań nad Zagrożeniami związanymi z Wodą</w:t>
      </w:r>
      <w:r w:rsidR="00AD3271">
        <w:rPr>
          <w:sz w:val="20"/>
          <w:szCs w:val="20"/>
        </w:rPr>
        <w:t>,</w:t>
      </w:r>
      <w:r w:rsidR="00233C2F">
        <w:rPr>
          <w:sz w:val="20"/>
          <w:szCs w:val="20"/>
        </w:rPr>
        <w:t xml:space="preserve"> </w:t>
      </w:r>
      <w:r w:rsidR="009441A2">
        <w:rPr>
          <w:sz w:val="20"/>
          <w:szCs w:val="20"/>
        </w:rPr>
        <w:t>"Raport Komitetu nad Zagrożeniami zwi</w:t>
      </w:r>
      <w:r w:rsidR="000D375D">
        <w:rPr>
          <w:sz w:val="20"/>
          <w:szCs w:val="20"/>
        </w:rPr>
        <w:t>ązanymi z Wodą", PAN; 2013 r.;(r</w:t>
      </w:r>
      <w:r w:rsidR="00AD3271">
        <w:rPr>
          <w:sz w:val="20"/>
          <w:szCs w:val="20"/>
        </w:rPr>
        <w:t>oz.</w:t>
      </w:r>
      <w:r w:rsidR="009441A2">
        <w:rPr>
          <w:sz w:val="20"/>
          <w:szCs w:val="20"/>
        </w:rPr>
        <w:t xml:space="preserve"> </w:t>
      </w:r>
      <w:r w:rsidR="000D375D">
        <w:rPr>
          <w:sz w:val="20"/>
          <w:szCs w:val="20"/>
        </w:rPr>
        <w:t>2, str. 8</w:t>
      </w:r>
      <w:r w:rsidR="009441A2">
        <w:rPr>
          <w:sz w:val="20"/>
          <w:szCs w:val="20"/>
        </w:rPr>
        <w:t>)</w:t>
      </w:r>
      <w:r w:rsidR="00AD3271">
        <w:rPr>
          <w:sz w:val="20"/>
          <w:szCs w:val="20"/>
        </w:rPr>
        <w:t>]</w:t>
      </w:r>
      <w:r w:rsidR="00233C2F">
        <w:rPr>
          <w:sz w:val="20"/>
          <w:szCs w:val="20"/>
        </w:rPr>
        <w:t>.</w:t>
      </w:r>
    </w:p>
    <w:p w:rsidR="004B68C4" w:rsidRDefault="004B68C4" w:rsidP="004C40FF">
      <w:pPr>
        <w:rPr>
          <w:color w:val="FF0000"/>
          <w:sz w:val="20"/>
          <w:szCs w:val="20"/>
        </w:rPr>
      </w:pPr>
      <w:r>
        <w:rPr>
          <w:color w:val="FF0000"/>
          <w:sz w:val="20"/>
          <w:szCs w:val="20"/>
        </w:rPr>
        <w:t>Czy mamy wystarczające zasoby wody?</w:t>
      </w:r>
    </w:p>
    <w:p w:rsidR="004B68C4" w:rsidRDefault="004B68C4" w:rsidP="004C40FF">
      <w:pPr>
        <w:rPr>
          <w:color w:val="FF0000"/>
          <w:sz w:val="20"/>
          <w:szCs w:val="20"/>
        </w:rPr>
      </w:pPr>
      <w:r>
        <w:rPr>
          <w:color w:val="FF0000"/>
          <w:sz w:val="20"/>
          <w:szCs w:val="20"/>
        </w:rPr>
        <w:t xml:space="preserve">Gdzie </w:t>
      </w:r>
      <w:r w:rsidR="000A3EE4">
        <w:rPr>
          <w:color w:val="FF0000"/>
          <w:sz w:val="20"/>
          <w:szCs w:val="20"/>
        </w:rPr>
        <w:t xml:space="preserve">jest </w:t>
      </w:r>
      <w:r>
        <w:rPr>
          <w:color w:val="FF0000"/>
          <w:sz w:val="20"/>
          <w:szCs w:val="20"/>
        </w:rPr>
        <w:t>deficyt</w:t>
      </w:r>
      <w:r w:rsidR="000A3EE4">
        <w:rPr>
          <w:color w:val="FF0000"/>
          <w:sz w:val="20"/>
          <w:szCs w:val="20"/>
        </w:rPr>
        <w:t xml:space="preserve"> i jak możemy mu przeciwdziałać</w:t>
      </w:r>
      <w:r>
        <w:rPr>
          <w:color w:val="FF0000"/>
          <w:sz w:val="20"/>
          <w:szCs w:val="20"/>
        </w:rPr>
        <w:t>?</w:t>
      </w:r>
    </w:p>
    <w:p w:rsidR="004B68C4" w:rsidRDefault="000A3EE4" w:rsidP="004C40FF">
      <w:pPr>
        <w:rPr>
          <w:color w:val="FF0000"/>
          <w:sz w:val="20"/>
          <w:szCs w:val="20"/>
        </w:rPr>
      </w:pPr>
      <w:r>
        <w:rPr>
          <w:color w:val="FF0000"/>
          <w:sz w:val="20"/>
          <w:szCs w:val="20"/>
        </w:rPr>
        <w:t>Czy mała retencja rozwiąże problem deficytu wody?</w:t>
      </w:r>
    </w:p>
    <w:p w:rsidR="004B68C4" w:rsidRDefault="004B68C4" w:rsidP="004C40FF">
      <w:pPr>
        <w:rPr>
          <w:color w:val="FF0000"/>
          <w:sz w:val="20"/>
          <w:szCs w:val="20"/>
        </w:rPr>
      </w:pPr>
      <w:r>
        <w:rPr>
          <w:color w:val="FF0000"/>
          <w:sz w:val="20"/>
          <w:szCs w:val="20"/>
        </w:rPr>
        <w:t xml:space="preserve">Jaki rodzaj infrastruktury </w:t>
      </w:r>
      <w:r w:rsidR="000A3EE4">
        <w:rPr>
          <w:color w:val="FF0000"/>
          <w:sz w:val="20"/>
          <w:szCs w:val="20"/>
        </w:rPr>
        <w:t xml:space="preserve">jest </w:t>
      </w:r>
      <w:r>
        <w:rPr>
          <w:color w:val="FF0000"/>
          <w:sz w:val="20"/>
          <w:szCs w:val="20"/>
        </w:rPr>
        <w:t>odpowiedni, aby oszczędzić wodę?</w:t>
      </w:r>
    </w:p>
    <w:p w:rsidR="004B68C4" w:rsidRDefault="004B68C4" w:rsidP="004C40FF">
      <w:pPr>
        <w:rPr>
          <w:color w:val="FF0000"/>
          <w:sz w:val="20"/>
          <w:szCs w:val="20"/>
        </w:rPr>
      </w:pPr>
      <w:r>
        <w:rPr>
          <w:color w:val="FF0000"/>
          <w:sz w:val="20"/>
          <w:szCs w:val="20"/>
        </w:rPr>
        <w:t>Problem kadry inżynierskiej szkolonej w starym systemie, czy istnieje?</w:t>
      </w:r>
    </w:p>
    <w:p w:rsidR="004B68C4" w:rsidRDefault="004B68C4" w:rsidP="004C40FF">
      <w:pPr>
        <w:rPr>
          <w:color w:val="FF0000"/>
          <w:sz w:val="20"/>
          <w:szCs w:val="20"/>
        </w:rPr>
      </w:pPr>
      <w:r>
        <w:rPr>
          <w:color w:val="FF0000"/>
          <w:sz w:val="20"/>
          <w:szCs w:val="20"/>
        </w:rPr>
        <w:t xml:space="preserve">Gdzie </w:t>
      </w:r>
      <w:r w:rsidR="000A3EE4">
        <w:rPr>
          <w:color w:val="FF0000"/>
          <w:sz w:val="20"/>
          <w:szCs w:val="20"/>
        </w:rPr>
        <w:t xml:space="preserve">są </w:t>
      </w:r>
      <w:r>
        <w:rPr>
          <w:color w:val="FF0000"/>
          <w:sz w:val="20"/>
          <w:szCs w:val="20"/>
        </w:rPr>
        <w:t>największe straty wody? Jak im zapobiec?</w:t>
      </w:r>
    </w:p>
    <w:p w:rsidR="004B68C4" w:rsidRPr="004B68C4" w:rsidRDefault="004B68C4" w:rsidP="004C40FF">
      <w:pPr>
        <w:rPr>
          <w:color w:val="FF0000"/>
          <w:sz w:val="20"/>
          <w:szCs w:val="20"/>
        </w:rPr>
      </w:pPr>
      <w:r>
        <w:rPr>
          <w:color w:val="FF0000"/>
          <w:sz w:val="20"/>
          <w:szCs w:val="20"/>
        </w:rPr>
        <w:t>Czy ludzie są świadomi tego, iż wodę należy oszczędzać, w jakim stopniu?</w:t>
      </w:r>
    </w:p>
    <w:p w:rsidR="00C856E9" w:rsidRPr="00551761" w:rsidRDefault="00C856E9" w:rsidP="004C40FF">
      <w:pPr>
        <w:rPr>
          <w:b/>
          <w:sz w:val="20"/>
          <w:szCs w:val="20"/>
        </w:rPr>
      </w:pPr>
    </w:p>
    <w:p w:rsidR="00C856E9" w:rsidRPr="00551761" w:rsidRDefault="00C856E9" w:rsidP="004C40FF">
      <w:pPr>
        <w:rPr>
          <w:b/>
          <w:sz w:val="20"/>
          <w:szCs w:val="20"/>
        </w:rPr>
      </w:pPr>
      <w:r w:rsidRPr="00551761">
        <w:rPr>
          <w:b/>
          <w:sz w:val="20"/>
          <w:szCs w:val="20"/>
        </w:rPr>
        <w:t>3. Ścieki, zanieczyszczenia, jakość wody</w:t>
      </w:r>
    </w:p>
    <w:p w:rsidR="00C856E9" w:rsidRPr="00551761" w:rsidRDefault="00C856E9" w:rsidP="004C40FF">
      <w:pPr>
        <w:rPr>
          <w:sz w:val="20"/>
          <w:szCs w:val="20"/>
        </w:rPr>
      </w:pPr>
      <w:r w:rsidRPr="00551761">
        <w:rPr>
          <w:sz w:val="20"/>
          <w:szCs w:val="20"/>
        </w:rPr>
        <w:tab/>
      </w:r>
    </w:p>
    <w:p w:rsidR="00C856E9" w:rsidRPr="00551761" w:rsidRDefault="00C856E9" w:rsidP="004C40FF">
      <w:pPr>
        <w:rPr>
          <w:sz w:val="20"/>
          <w:szCs w:val="20"/>
        </w:rPr>
      </w:pPr>
      <w:r w:rsidRPr="00551761">
        <w:rPr>
          <w:sz w:val="20"/>
          <w:szCs w:val="20"/>
        </w:rPr>
        <w:tab/>
        <w:t xml:space="preserve">Proponowany cel odzwierciedla </w:t>
      </w:r>
      <w:r w:rsidR="00136213">
        <w:rPr>
          <w:sz w:val="20"/>
          <w:szCs w:val="20"/>
        </w:rPr>
        <w:t xml:space="preserve">stale </w:t>
      </w:r>
      <w:r w:rsidRPr="00551761">
        <w:rPr>
          <w:sz w:val="20"/>
          <w:szCs w:val="20"/>
        </w:rPr>
        <w:t xml:space="preserve">rosnącą </w:t>
      </w:r>
      <w:r w:rsidR="00136213">
        <w:rPr>
          <w:sz w:val="20"/>
          <w:szCs w:val="20"/>
        </w:rPr>
        <w:t xml:space="preserve">i </w:t>
      </w:r>
      <w:r w:rsidR="00DE48E0">
        <w:rPr>
          <w:sz w:val="20"/>
          <w:szCs w:val="20"/>
        </w:rPr>
        <w:t>pilną potrzebę skutecznego gospodarowania</w:t>
      </w:r>
      <w:r w:rsidRPr="00551761">
        <w:rPr>
          <w:sz w:val="20"/>
          <w:szCs w:val="20"/>
        </w:rPr>
        <w:t xml:space="preserve"> ściekami i zapobiegania zanieczyszczeniu wód.</w:t>
      </w:r>
    </w:p>
    <w:p w:rsidR="00C856E9" w:rsidRPr="00551761" w:rsidRDefault="00C856E9" w:rsidP="004C40FF">
      <w:pPr>
        <w:rPr>
          <w:sz w:val="20"/>
          <w:szCs w:val="20"/>
        </w:rPr>
      </w:pPr>
      <w:r w:rsidRPr="00551761">
        <w:rPr>
          <w:sz w:val="20"/>
          <w:szCs w:val="20"/>
        </w:rPr>
        <w:tab/>
      </w:r>
      <w:r w:rsidR="0007045C">
        <w:rPr>
          <w:sz w:val="20"/>
          <w:szCs w:val="20"/>
        </w:rPr>
        <w:t xml:space="preserve">Dla osiągnięcia tego celu, szczególnie istotne są: </w:t>
      </w:r>
    </w:p>
    <w:p w:rsidR="00C856E9" w:rsidRPr="00551761" w:rsidRDefault="00C856E9" w:rsidP="004C40FF">
      <w:pPr>
        <w:rPr>
          <w:sz w:val="20"/>
          <w:szCs w:val="20"/>
        </w:rPr>
      </w:pPr>
      <w:r w:rsidRPr="00551761">
        <w:rPr>
          <w:sz w:val="20"/>
          <w:szCs w:val="20"/>
        </w:rPr>
        <w:t xml:space="preserve">a) Zmniejszenie </w:t>
      </w:r>
      <w:r w:rsidR="004B68C4">
        <w:rPr>
          <w:sz w:val="20"/>
          <w:szCs w:val="20"/>
        </w:rPr>
        <w:t xml:space="preserve">ilości </w:t>
      </w:r>
      <w:r w:rsidRPr="00551761">
        <w:rPr>
          <w:sz w:val="20"/>
          <w:szCs w:val="20"/>
        </w:rPr>
        <w:t xml:space="preserve">nieoczyszczonych ścieków bytowych i przemysłowych (w tym </w:t>
      </w:r>
      <w:r w:rsidR="0007045C">
        <w:rPr>
          <w:sz w:val="20"/>
          <w:szCs w:val="20"/>
        </w:rPr>
        <w:t xml:space="preserve">ścieków pochodzących </w:t>
      </w:r>
      <w:r w:rsidRPr="00551761">
        <w:rPr>
          <w:sz w:val="20"/>
          <w:szCs w:val="20"/>
        </w:rPr>
        <w:t>z rolniczych źródeł punktowych</w:t>
      </w:r>
      <w:r w:rsidR="004B68C4">
        <w:rPr>
          <w:sz w:val="20"/>
          <w:szCs w:val="20"/>
        </w:rPr>
        <w:t>)</w:t>
      </w:r>
      <w:r w:rsidRPr="00551761">
        <w:rPr>
          <w:sz w:val="20"/>
          <w:szCs w:val="20"/>
        </w:rPr>
        <w:t>;</w:t>
      </w:r>
    </w:p>
    <w:p w:rsidR="00C856E9" w:rsidRPr="00551761" w:rsidRDefault="004B68C4" w:rsidP="004C40FF">
      <w:pPr>
        <w:rPr>
          <w:sz w:val="20"/>
          <w:szCs w:val="20"/>
        </w:rPr>
      </w:pPr>
      <w:r>
        <w:rPr>
          <w:sz w:val="20"/>
          <w:szCs w:val="20"/>
        </w:rPr>
        <w:t>b) Zwiększenie ilości ś</w:t>
      </w:r>
      <w:r w:rsidR="00C856E9" w:rsidRPr="00551761">
        <w:rPr>
          <w:sz w:val="20"/>
          <w:szCs w:val="20"/>
        </w:rPr>
        <w:t>cieków możliwych do bezpiecznego ponownego wykorzystania;</w:t>
      </w:r>
    </w:p>
    <w:p w:rsidR="00421987" w:rsidRDefault="00C856E9" w:rsidP="004C40FF">
      <w:pPr>
        <w:rPr>
          <w:sz w:val="20"/>
          <w:szCs w:val="20"/>
        </w:rPr>
      </w:pPr>
      <w:r w:rsidRPr="00551761">
        <w:rPr>
          <w:sz w:val="20"/>
          <w:szCs w:val="20"/>
        </w:rPr>
        <w:t>c) Zmniejszenie zanieczyszczenia substancjami biogennymi.</w:t>
      </w:r>
    </w:p>
    <w:p w:rsidR="00C856E9" w:rsidRPr="00551761" w:rsidRDefault="00C856E9" w:rsidP="004C40FF">
      <w:pPr>
        <w:rPr>
          <w:sz w:val="20"/>
          <w:szCs w:val="20"/>
        </w:rPr>
      </w:pPr>
      <w:r w:rsidRPr="00551761">
        <w:rPr>
          <w:sz w:val="20"/>
          <w:szCs w:val="20"/>
        </w:rPr>
        <w:lastRenderedPageBreak/>
        <w:tab/>
      </w:r>
      <w:r w:rsidR="00DE48E0">
        <w:rPr>
          <w:sz w:val="20"/>
          <w:szCs w:val="20"/>
        </w:rPr>
        <w:t xml:space="preserve">Zasady gospodarowania ściekami w </w:t>
      </w:r>
      <w:r w:rsidR="00DE48E0" w:rsidRPr="00551761">
        <w:rPr>
          <w:sz w:val="20"/>
          <w:szCs w:val="20"/>
        </w:rPr>
        <w:t>Pols</w:t>
      </w:r>
      <w:r w:rsidR="00DE48E0">
        <w:rPr>
          <w:sz w:val="20"/>
          <w:szCs w:val="20"/>
        </w:rPr>
        <w:t>ce</w:t>
      </w:r>
      <w:r w:rsidR="00DE48E0" w:rsidRPr="00551761">
        <w:rPr>
          <w:sz w:val="20"/>
          <w:szCs w:val="20"/>
        </w:rPr>
        <w:t xml:space="preserve"> opart</w:t>
      </w:r>
      <w:r w:rsidR="00DE48E0">
        <w:rPr>
          <w:sz w:val="20"/>
          <w:szCs w:val="20"/>
        </w:rPr>
        <w:t>e</w:t>
      </w:r>
      <w:r w:rsidR="00DE48E0" w:rsidRPr="00551761">
        <w:rPr>
          <w:sz w:val="20"/>
          <w:szCs w:val="20"/>
        </w:rPr>
        <w:t xml:space="preserve"> </w:t>
      </w:r>
      <w:r w:rsidR="00DE48E0">
        <w:rPr>
          <w:sz w:val="20"/>
          <w:szCs w:val="20"/>
        </w:rPr>
        <w:t xml:space="preserve">są </w:t>
      </w:r>
      <w:r w:rsidR="00DE48E0" w:rsidRPr="00551761">
        <w:rPr>
          <w:sz w:val="20"/>
          <w:szCs w:val="20"/>
        </w:rPr>
        <w:t>na wy</w:t>
      </w:r>
      <w:r w:rsidR="00DE48E0">
        <w:rPr>
          <w:sz w:val="20"/>
          <w:szCs w:val="20"/>
        </w:rPr>
        <w:t xml:space="preserve">maganiach </w:t>
      </w:r>
      <w:r w:rsidR="00DE48E0" w:rsidRPr="00551761">
        <w:rPr>
          <w:sz w:val="20"/>
          <w:szCs w:val="20"/>
        </w:rPr>
        <w:t>Ramowej Dyrektywy Wodnej (2000/60/WE)</w:t>
      </w:r>
      <w:r w:rsidR="00DE48E0">
        <w:rPr>
          <w:sz w:val="20"/>
          <w:szCs w:val="20"/>
        </w:rPr>
        <w:t xml:space="preserve">, </w:t>
      </w:r>
      <w:r w:rsidRPr="00551761">
        <w:rPr>
          <w:sz w:val="20"/>
          <w:szCs w:val="20"/>
        </w:rPr>
        <w:t>Dyrektywy Ściekowej (91/271/E</w:t>
      </w:r>
      <w:r w:rsidR="00311EDB">
        <w:rPr>
          <w:sz w:val="20"/>
          <w:szCs w:val="20"/>
        </w:rPr>
        <w:t>WG)</w:t>
      </w:r>
      <w:r w:rsidR="000A3EE4">
        <w:rPr>
          <w:sz w:val="20"/>
          <w:szCs w:val="20"/>
        </w:rPr>
        <w:t xml:space="preserve"> </w:t>
      </w:r>
      <w:r w:rsidR="00311EDB">
        <w:rPr>
          <w:sz w:val="20"/>
          <w:szCs w:val="20"/>
        </w:rPr>
        <w:t>oraz Dyrektywy Azotanowej</w:t>
      </w:r>
      <w:r w:rsidRPr="00551761">
        <w:rPr>
          <w:sz w:val="20"/>
          <w:szCs w:val="20"/>
        </w:rPr>
        <w:t xml:space="preserve"> (91/676/EWG). </w:t>
      </w:r>
      <w:r w:rsidR="00DE48E0" w:rsidRPr="00551761">
        <w:rPr>
          <w:sz w:val="20"/>
          <w:szCs w:val="20"/>
        </w:rPr>
        <w:t>Traktat Akcesyjny, określa, że unijne przepisy prawne będą w pełni ob</w:t>
      </w:r>
      <w:r w:rsidR="00DE48E0">
        <w:rPr>
          <w:sz w:val="20"/>
          <w:szCs w:val="20"/>
        </w:rPr>
        <w:t>owiązywały Polskę od 31.12.2015 </w:t>
      </w:r>
      <w:r w:rsidR="00DE48E0" w:rsidRPr="00551761">
        <w:rPr>
          <w:sz w:val="20"/>
          <w:szCs w:val="20"/>
        </w:rPr>
        <w:t>r.</w:t>
      </w:r>
      <w:r w:rsidRPr="00551761">
        <w:rPr>
          <w:sz w:val="20"/>
          <w:szCs w:val="20"/>
        </w:rPr>
        <w:tab/>
        <w:t>Głównym założeniem RDW jest osi</w:t>
      </w:r>
      <w:r w:rsidR="004B68C4">
        <w:rPr>
          <w:sz w:val="20"/>
          <w:szCs w:val="20"/>
        </w:rPr>
        <w:t xml:space="preserve">ągnięcie dobrego stanu wód </w:t>
      </w:r>
      <w:r w:rsidR="0007045C">
        <w:rPr>
          <w:sz w:val="20"/>
          <w:szCs w:val="20"/>
        </w:rPr>
        <w:t xml:space="preserve">w </w:t>
      </w:r>
      <w:r w:rsidR="004B68C4">
        <w:rPr>
          <w:sz w:val="20"/>
          <w:szCs w:val="20"/>
        </w:rPr>
        <w:t>2015</w:t>
      </w:r>
      <w:r w:rsidR="0007045C">
        <w:rPr>
          <w:sz w:val="20"/>
          <w:szCs w:val="20"/>
        </w:rPr>
        <w:t xml:space="preserve"> </w:t>
      </w:r>
      <w:r w:rsidRPr="00551761">
        <w:rPr>
          <w:sz w:val="20"/>
          <w:szCs w:val="20"/>
        </w:rPr>
        <w:t>r</w:t>
      </w:r>
      <w:r w:rsidR="0007045C">
        <w:rPr>
          <w:sz w:val="20"/>
          <w:szCs w:val="20"/>
        </w:rPr>
        <w:t>oku</w:t>
      </w:r>
      <w:r w:rsidRPr="00551761">
        <w:rPr>
          <w:sz w:val="20"/>
          <w:szCs w:val="20"/>
        </w:rPr>
        <w:t xml:space="preserve">. Cel ten </w:t>
      </w:r>
      <w:r w:rsidR="0007045C">
        <w:rPr>
          <w:sz w:val="20"/>
          <w:szCs w:val="20"/>
        </w:rPr>
        <w:t xml:space="preserve">jednak </w:t>
      </w:r>
      <w:r w:rsidRPr="00551761">
        <w:rPr>
          <w:sz w:val="20"/>
          <w:szCs w:val="20"/>
        </w:rPr>
        <w:t xml:space="preserve">nie zostanie </w:t>
      </w:r>
      <w:r w:rsidR="0007045C">
        <w:rPr>
          <w:sz w:val="20"/>
          <w:szCs w:val="20"/>
        </w:rPr>
        <w:t xml:space="preserve">w pełni </w:t>
      </w:r>
      <w:r w:rsidRPr="00551761">
        <w:rPr>
          <w:sz w:val="20"/>
          <w:szCs w:val="20"/>
        </w:rPr>
        <w:t>zrealizowany w większości krajów członkowskich.</w:t>
      </w:r>
    </w:p>
    <w:p w:rsidR="00DE48E0" w:rsidRPr="00551761" w:rsidRDefault="00C856E9" w:rsidP="00DE48E0">
      <w:pPr>
        <w:rPr>
          <w:sz w:val="20"/>
          <w:szCs w:val="20"/>
        </w:rPr>
      </w:pPr>
      <w:r w:rsidRPr="00551761">
        <w:rPr>
          <w:sz w:val="20"/>
          <w:szCs w:val="20"/>
        </w:rPr>
        <w:tab/>
      </w:r>
      <w:r w:rsidR="00DE48E0" w:rsidRPr="00551761">
        <w:rPr>
          <w:sz w:val="20"/>
          <w:szCs w:val="20"/>
        </w:rPr>
        <w:tab/>
      </w:r>
      <w:r w:rsidR="00DE48E0">
        <w:rPr>
          <w:sz w:val="20"/>
          <w:szCs w:val="20"/>
        </w:rPr>
        <w:t>W ramach</w:t>
      </w:r>
      <w:r w:rsidR="00DE48E0" w:rsidRPr="00551761">
        <w:rPr>
          <w:sz w:val="20"/>
          <w:szCs w:val="20"/>
        </w:rPr>
        <w:t xml:space="preserve"> wdrożenia Dyrektywy Ściekowej </w:t>
      </w:r>
      <w:r w:rsidR="00DE48E0">
        <w:rPr>
          <w:sz w:val="20"/>
          <w:szCs w:val="20"/>
        </w:rPr>
        <w:t>został opracowany</w:t>
      </w:r>
      <w:r w:rsidR="00DE48E0" w:rsidRPr="00551761">
        <w:rPr>
          <w:sz w:val="20"/>
          <w:szCs w:val="20"/>
        </w:rPr>
        <w:t xml:space="preserve"> Krajowy Program Oczyszczania Ścieków Komunalnych (KPOŚK),</w:t>
      </w:r>
      <w:r w:rsidR="00DE48E0">
        <w:rPr>
          <w:sz w:val="20"/>
          <w:szCs w:val="20"/>
        </w:rPr>
        <w:t xml:space="preserve"> który był następnie</w:t>
      </w:r>
      <w:r w:rsidR="00DE48E0" w:rsidRPr="00551761">
        <w:rPr>
          <w:sz w:val="20"/>
          <w:szCs w:val="20"/>
        </w:rPr>
        <w:t xml:space="preserve"> wielokrotnie aktualizowany (AKPOŚK). Do </w:t>
      </w:r>
      <w:r w:rsidR="00DE48E0">
        <w:rPr>
          <w:sz w:val="20"/>
          <w:szCs w:val="20"/>
        </w:rPr>
        <w:t>celów</w:t>
      </w:r>
      <w:r w:rsidR="00DE48E0" w:rsidRPr="00551761">
        <w:rPr>
          <w:sz w:val="20"/>
          <w:szCs w:val="20"/>
        </w:rPr>
        <w:t xml:space="preserve"> </w:t>
      </w:r>
      <w:r w:rsidR="00DE48E0">
        <w:rPr>
          <w:sz w:val="20"/>
          <w:szCs w:val="20"/>
        </w:rPr>
        <w:t xml:space="preserve">tego programu </w:t>
      </w:r>
      <w:r w:rsidR="00DE48E0" w:rsidRPr="00551761">
        <w:rPr>
          <w:sz w:val="20"/>
          <w:szCs w:val="20"/>
        </w:rPr>
        <w:t>należą:</w:t>
      </w:r>
    </w:p>
    <w:p w:rsidR="00DE48E0" w:rsidRPr="00551761" w:rsidRDefault="00DE48E0" w:rsidP="00DE48E0">
      <w:pPr>
        <w:rPr>
          <w:sz w:val="20"/>
          <w:szCs w:val="20"/>
        </w:rPr>
      </w:pPr>
      <w:r w:rsidRPr="00551761">
        <w:rPr>
          <w:sz w:val="20"/>
          <w:szCs w:val="20"/>
        </w:rPr>
        <w:t>a) osiągnięcie standardów odprowadzanych ścieków;</w:t>
      </w:r>
    </w:p>
    <w:p w:rsidR="00DE48E0" w:rsidRPr="00551761" w:rsidRDefault="00DE48E0" w:rsidP="00DE48E0">
      <w:pPr>
        <w:rPr>
          <w:sz w:val="20"/>
          <w:szCs w:val="20"/>
        </w:rPr>
      </w:pPr>
      <w:r w:rsidRPr="00551761">
        <w:rPr>
          <w:sz w:val="20"/>
          <w:szCs w:val="20"/>
        </w:rPr>
        <w:t>b) wyposażenie w określonym terminie aglomeracji o RLM większej od 2000 w systemy kanalizacyjne dla ścieków komunalnych i zapewnienie odpowiedniego oczyszczenia;</w:t>
      </w:r>
    </w:p>
    <w:p w:rsidR="00DE48E0" w:rsidRPr="00551761" w:rsidRDefault="00DE48E0" w:rsidP="00DE48E0">
      <w:pPr>
        <w:rPr>
          <w:sz w:val="20"/>
          <w:szCs w:val="20"/>
        </w:rPr>
      </w:pPr>
      <w:r w:rsidRPr="00551761">
        <w:rPr>
          <w:sz w:val="20"/>
          <w:szCs w:val="20"/>
        </w:rPr>
        <w:t xml:space="preserve">c) zapewnienie </w:t>
      </w:r>
      <w:r>
        <w:rPr>
          <w:sz w:val="20"/>
          <w:szCs w:val="20"/>
        </w:rPr>
        <w:t xml:space="preserve">co najmniej 75% </w:t>
      </w:r>
      <w:r w:rsidRPr="00551761">
        <w:rPr>
          <w:sz w:val="20"/>
          <w:szCs w:val="20"/>
        </w:rPr>
        <w:t xml:space="preserve">redukcji całkowitego ładunku azotu i fosforu </w:t>
      </w:r>
      <w:r>
        <w:rPr>
          <w:sz w:val="20"/>
          <w:szCs w:val="20"/>
        </w:rPr>
        <w:t>ze</w:t>
      </w:r>
      <w:r w:rsidRPr="00551761">
        <w:rPr>
          <w:sz w:val="20"/>
          <w:szCs w:val="20"/>
        </w:rPr>
        <w:t xml:space="preserve"> ściek</w:t>
      </w:r>
      <w:r>
        <w:rPr>
          <w:sz w:val="20"/>
          <w:szCs w:val="20"/>
        </w:rPr>
        <w:t>ów</w:t>
      </w:r>
      <w:r w:rsidRPr="00551761">
        <w:rPr>
          <w:sz w:val="20"/>
          <w:szCs w:val="20"/>
        </w:rPr>
        <w:t xml:space="preserve"> komunalnych;</w:t>
      </w:r>
    </w:p>
    <w:p w:rsidR="00DE48E0" w:rsidRPr="00551761" w:rsidRDefault="00DE48E0" w:rsidP="00DE48E0">
      <w:pPr>
        <w:rPr>
          <w:sz w:val="20"/>
          <w:szCs w:val="20"/>
        </w:rPr>
      </w:pPr>
      <w:r w:rsidRPr="00551761">
        <w:rPr>
          <w:sz w:val="20"/>
          <w:szCs w:val="20"/>
        </w:rPr>
        <w:t xml:space="preserve">d) redukcja do 100% do końca 2015 r. zanieczyszczeń </w:t>
      </w:r>
      <w:r>
        <w:rPr>
          <w:sz w:val="20"/>
          <w:szCs w:val="20"/>
        </w:rPr>
        <w:t>ulegających biodegradacji</w:t>
      </w:r>
      <w:r w:rsidRPr="00551761">
        <w:rPr>
          <w:sz w:val="20"/>
          <w:szCs w:val="20"/>
        </w:rPr>
        <w:t xml:space="preserve"> </w:t>
      </w:r>
    </w:p>
    <w:p w:rsidR="00DE48E0" w:rsidRPr="00551761" w:rsidRDefault="00DE48E0" w:rsidP="00DE48E0">
      <w:pPr>
        <w:rPr>
          <w:sz w:val="20"/>
          <w:szCs w:val="20"/>
        </w:rPr>
      </w:pPr>
      <w:r w:rsidRPr="00551761">
        <w:rPr>
          <w:sz w:val="20"/>
          <w:szCs w:val="20"/>
        </w:rPr>
        <w:t xml:space="preserve">e) odpowiednie oczyszczanie ścieków z aglomeracji mniejszych od 2000 RLM </w:t>
      </w:r>
      <w:r>
        <w:rPr>
          <w:sz w:val="20"/>
          <w:szCs w:val="20"/>
        </w:rPr>
        <w:t>odprowadzanych</w:t>
      </w:r>
      <w:r w:rsidRPr="00551761">
        <w:rPr>
          <w:sz w:val="20"/>
          <w:szCs w:val="20"/>
        </w:rPr>
        <w:t xml:space="preserve"> do estuariów oraz z aglomeracji mniejszych od 10 000 RLM </w:t>
      </w:r>
      <w:r>
        <w:rPr>
          <w:sz w:val="20"/>
          <w:szCs w:val="20"/>
        </w:rPr>
        <w:t xml:space="preserve">– </w:t>
      </w:r>
      <w:r w:rsidRPr="00551761">
        <w:rPr>
          <w:sz w:val="20"/>
          <w:szCs w:val="20"/>
        </w:rPr>
        <w:t>do wód przybrzeżnych;</w:t>
      </w:r>
    </w:p>
    <w:p w:rsidR="00DE48E0" w:rsidRDefault="00DE48E0" w:rsidP="00DE48E0">
      <w:pPr>
        <w:rPr>
          <w:sz w:val="20"/>
          <w:szCs w:val="20"/>
        </w:rPr>
      </w:pPr>
      <w:r w:rsidRPr="00551761">
        <w:rPr>
          <w:sz w:val="20"/>
          <w:szCs w:val="20"/>
        </w:rPr>
        <w:t xml:space="preserve">f) wyposażenie zakładów sektora rolno-spożywczego o wielkości </w:t>
      </w:r>
      <w:r>
        <w:rPr>
          <w:sz w:val="20"/>
          <w:szCs w:val="20"/>
        </w:rPr>
        <w:t>przekraczającej</w:t>
      </w:r>
      <w:r w:rsidRPr="00551761">
        <w:rPr>
          <w:sz w:val="20"/>
          <w:szCs w:val="20"/>
        </w:rPr>
        <w:t xml:space="preserve"> 4 000 RLM w oczyszczalnie ścieków.</w:t>
      </w:r>
      <w:r>
        <w:rPr>
          <w:sz w:val="20"/>
          <w:szCs w:val="20"/>
        </w:rPr>
        <w:t xml:space="preserve"> </w:t>
      </w:r>
    </w:p>
    <w:p w:rsidR="00C856E9" w:rsidRPr="00551761" w:rsidRDefault="004B68C4" w:rsidP="00DE48E0">
      <w:pPr>
        <w:rPr>
          <w:sz w:val="20"/>
          <w:szCs w:val="20"/>
        </w:rPr>
      </w:pPr>
      <w:r>
        <w:rPr>
          <w:sz w:val="20"/>
          <w:szCs w:val="20"/>
        </w:rPr>
        <w:tab/>
      </w:r>
      <w:r w:rsidR="004D2FC1">
        <w:rPr>
          <w:sz w:val="20"/>
          <w:szCs w:val="20"/>
        </w:rPr>
        <w:t>Według Roboczego Projektu IV Aktualizacji Krajoweg</w:t>
      </w:r>
      <w:r w:rsidR="00140E2C">
        <w:rPr>
          <w:sz w:val="20"/>
          <w:szCs w:val="20"/>
        </w:rPr>
        <w:t xml:space="preserve">o Programu Oczyszczania Ścieków z 2013r. </w:t>
      </w:r>
      <w:r w:rsidR="004D2FC1">
        <w:rPr>
          <w:sz w:val="20"/>
          <w:szCs w:val="20"/>
        </w:rPr>
        <w:t>szacuje się nakłady finansowe</w:t>
      </w:r>
      <w:r w:rsidR="004B5F2B">
        <w:rPr>
          <w:sz w:val="20"/>
          <w:szCs w:val="20"/>
        </w:rPr>
        <w:t xml:space="preserve"> na realizację planowanych przez aglomeracje działań i inwestycji</w:t>
      </w:r>
      <w:r w:rsidR="004D2FC1">
        <w:rPr>
          <w:sz w:val="20"/>
          <w:szCs w:val="20"/>
        </w:rPr>
        <w:t>, wynoszące prawie 29,36 mld zł</w:t>
      </w:r>
      <w:r w:rsidR="00233C2F">
        <w:rPr>
          <w:sz w:val="20"/>
          <w:szCs w:val="20"/>
        </w:rPr>
        <w:t>,</w:t>
      </w:r>
      <w:r w:rsidR="004D2FC1">
        <w:rPr>
          <w:sz w:val="20"/>
          <w:szCs w:val="20"/>
        </w:rPr>
        <w:t xml:space="preserve"> przy uwzględnieniu korekty sieci kanalizacyjnej</w:t>
      </w:r>
      <w:r w:rsidR="004B5F2B">
        <w:rPr>
          <w:sz w:val="20"/>
          <w:szCs w:val="20"/>
        </w:rPr>
        <w:t>, w tym</w:t>
      </w:r>
      <w:r w:rsidR="00AD3271">
        <w:rPr>
          <w:sz w:val="20"/>
          <w:szCs w:val="20"/>
        </w:rPr>
        <w:t>:</w:t>
      </w:r>
    </w:p>
    <w:p w:rsidR="00C856E9" w:rsidRPr="00551761" w:rsidRDefault="00C856E9" w:rsidP="001849CE">
      <w:pPr>
        <w:rPr>
          <w:sz w:val="20"/>
          <w:szCs w:val="20"/>
        </w:rPr>
      </w:pPr>
      <w:r w:rsidRPr="00551761">
        <w:rPr>
          <w:sz w:val="20"/>
          <w:szCs w:val="20"/>
        </w:rPr>
        <w:t xml:space="preserve">a) na sieci kanalizacyjne - </w:t>
      </w:r>
      <w:r w:rsidR="004D2FC1">
        <w:rPr>
          <w:sz w:val="20"/>
          <w:szCs w:val="20"/>
        </w:rPr>
        <w:t>18,75</w:t>
      </w:r>
      <w:r w:rsidRPr="00551761">
        <w:rPr>
          <w:sz w:val="20"/>
          <w:szCs w:val="20"/>
        </w:rPr>
        <w:t xml:space="preserve"> mld zł</w:t>
      </w:r>
      <w:r w:rsidR="00DB79A3">
        <w:rPr>
          <w:sz w:val="20"/>
          <w:szCs w:val="20"/>
        </w:rPr>
        <w:t>,</w:t>
      </w:r>
    </w:p>
    <w:p w:rsidR="00DB79A3" w:rsidRPr="00551761" w:rsidRDefault="00C856E9" w:rsidP="00AD3271">
      <w:pPr>
        <w:rPr>
          <w:sz w:val="20"/>
          <w:szCs w:val="20"/>
        </w:rPr>
      </w:pPr>
      <w:r w:rsidRPr="00551761">
        <w:rPr>
          <w:sz w:val="20"/>
          <w:szCs w:val="20"/>
        </w:rPr>
        <w:t xml:space="preserve">b) na oczyszczalnie ścieków - </w:t>
      </w:r>
      <w:r w:rsidR="004D2FC1">
        <w:rPr>
          <w:sz w:val="20"/>
          <w:szCs w:val="20"/>
        </w:rPr>
        <w:t>9,44</w:t>
      </w:r>
      <w:r w:rsidRPr="00551761">
        <w:rPr>
          <w:sz w:val="20"/>
          <w:szCs w:val="20"/>
        </w:rPr>
        <w:t>mld zł</w:t>
      </w:r>
      <w:r w:rsidR="00DB79A3">
        <w:rPr>
          <w:sz w:val="20"/>
          <w:szCs w:val="20"/>
        </w:rPr>
        <w:t>,</w:t>
      </w:r>
    </w:p>
    <w:p w:rsidR="00C856E9" w:rsidRDefault="00C856E9" w:rsidP="00AD3271">
      <w:pPr>
        <w:rPr>
          <w:sz w:val="20"/>
          <w:szCs w:val="20"/>
        </w:rPr>
      </w:pPr>
      <w:r w:rsidRPr="00551761">
        <w:rPr>
          <w:sz w:val="20"/>
          <w:szCs w:val="20"/>
        </w:rPr>
        <w:t xml:space="preserve">c) na zagospodarowanie osadów - </w:t>
      </w:r>
      <w:r w:rsidR="004D2FC1">
        <w:rPr>
          <w:sz w:val="20"/>
          <w:szCs w:val="20"/>
        </w:rPr>
        <w:t>1,17</w:t>
      </w:r>
      <w:r w:rsidRPr="00551761">
        <w:rPr>
          <w:sz w:val="20"/>
          <w:szCs w:val="20"/>
        </w:rPr>
        <w:t xml:space="preserve"> mld zł. </w:t>
      </w:r>
    </w:p>
    <w:p w:rsidR="004D2FC1" w:rsidRDefault="00233C2F" w:rsidP="00AD3271">
      <w:pPr>
        <w:rPr>
          <w:sz w:val="20"/>
          <w:szCs w:val="20"/>
        </w:rPr>
      </w:pPr>
      <w:r>
        <w:rPr>
          <w:sz w:val="20"/>
          <w:szCs w:val="20"/>
        </w:rPr>
        <w:tab/>
      </w:r>
      <w:r w:rsidR="004D2FC1">
        <w:rPr>
          <w:sz w:val="20"/>
          <w:szCs w:val="20"/>
        </w:rPr>
        <w:t>Aglomeracje nie zaplanowały wydatków na:</w:t>
      </w:r>
    </w:p>
    <w:p w:rsidR="004D2FC1" w:rsidRDefault="004D2FC1" w:rsidP="00D453E5">
      <w:pPr>
        <w:rPr>
          <w:sz w:val="20"/>
          <w:szCs w:val="20"/>
        </w:rPr>
      </w:pPr>
      <w:r>
        <w:rPr>
          <w:sz w:val="20"/>
          <w:szCs w:val="20"/>
        </w:rPr>
        <w:t>a) prace związane z weryfikacją granic aglomeracji</w:t>
      </w:r>
      <w:r w:rsidR="00DB79A3">
        <w:rPr>
          <w:sz w:val="20"/>
          <w:szCs w:val="20"/>
        </w:rPr>
        <w:t>,</w:t>
      </w:r>
    </w:p>
    <w:p w:rsidR="0001132A" w:rsidRDefault="00DB79A3" w:rsidP="00D453E5">
      <w:pPr>
        <w:rPr>
          <w:sz w:val="19"/>
          <w:szCs w:val="19"/>
        </w:rPr>
      </w:pPr>
      <w:r>
        <w:rPr>
          <w:sz w:val="20"/>
          <w:szCs w:val="20"/>
        </w:rPr>
        <w:t>b) realizację a</w:t>
      </w:r>
      <w:r w:rsidR="00233C2F">
        <w:rPr>
          <w:sz w:val="20"/>
          <w:szCs w:val="20"/>
        </w:rPr>
        <w:t xml:space="preserve">rt. 5.2 dyrektywy 91/271/EWG, brzmiącego: </w:t>
      </w:r>
      <w:r>
        <w:rPr>
          <w:sz w:val="20"/>
          <w:szCs w:val="20"/>
        </w:rPr>
        <w:t>„P</w:t>
      </w:r>
      <w:r w:rsidRPr="00DB79A3">
        <w:rPr>
          <w:sz w:val="19"/>
          <w:szCs w:val="19"/>
        </w:rPr>
        <w:t>aństwa Członkowskie zapewniają, że ścieki komunalne</w:t>
      </w:r>
      <w:r w:rsidR="004B5F2B">
        <w:rPr>
          <w:sz w:val="19"/>
          <w:szCs w:val="19"/>
        </w:rPr>
        <w:t xml:space="preserve"> </w:t>
      </w:r>
      <w:r w:rsidRPr="00DB79A3">
        <w:rPr>
          <w:sz w:val="19"/>
          <w:szCs w:val="19"/>
        </w:rPr>
        <w:t xml:space="preserve">przed </w:t>
      </w:r>
      <w:r w:rsidR="00A05B9C">
        <w:rPr>
          <w:sz w:val="19"/>
          <w:szCs w:val="19"/>
        </w:rPr>
        <w:t xml:space="preserve">ich </w:t>
      </w:r>
      <w:r w:rsidRPr="00DB79A3">
        <w:rPr>
          <w:sz w:val="19"/>
          <w:szCs w:val="19"/>
        </w:rPr>
        <w:t>odprowadzeniem</w:t>
      </w:r>
      <w:r>
        <w:rPr>
          <w:sz w:val="19"/>
          <w:szCs w:val="19"/>
        </w:rPr>
        <w:t xml:space="preserve">  </w:t>
      </w:r>
      <w:r w:rsidRPr="00DB79A3">
        <w:rPr>
          <w:sz w:val="19"/>
          <w:szCs w:val="19"/>
        </w:rPr>
        <w:t>do obszarów wrażliwych, po</w:t>
      </w:r>
      <w:r>
        <w:rPr>
          <w:sz w:val="19"/>
          <w:szCs w:val="19"/>
        </w:rPr>
        <w:t xml:space="preserve">ddawane są </w:t>
      </w:r>
      <w:r w:rsidR="00233C2F">
        <w:rPr>
          <w:sz w:val="19"/>
          <w:szCs w:val="19"/>
        </w:rPr>
        <w:t xml:space="preserve">bardziej rygorystycznemu </w:t>
      </w:r>
      <w:r w:rsidRPr="00DB79A3">
        <w:rPr>
          <w:sz w:val="19"/>
          <w:szCs w:val="19"/>
        </w:rPr>
        <w:t>oczyszczaniu niż określone w art. 4, w odniesien</w:t>
      </w:r>
      <w:r>
        <w:rPr>
          <w:sz w:val="19"/>
          <w:szCs w:val="19"/>
        </w:rPr>
        <w:t>iu do wszystkich zrzutów z aglo</w:t>
      </w:r>
      <w:r w:rsidRPr="00DB79A3">
        <w:rPr>
          <w:sz w:val="19"/>
          <w:szCs w:val="19"/>
        </w:rPr>
        <w:t xml:space="preserve">meracji o RLM </w:t>
      </w:r>
      <w:r w:rsidR="004B5F2B">
        <w:rPr>
          <w:sz w:val="19"/>
          <w:szCs w:val="19"/>
        </w:rPr>
        <w:t>p</w:t>
      </w:r>
      <w:r w:rsidRPr="00DB79A3">
        <w:rPr>
          <w:sz w:val="19"/>
          <w:szCs w:val="19"/>
        </w:rPr>
        <w:t>onad 10</w:t>
      </w:r>
      <w:r w:rsidR="00233C2F">
        <w:rPr>
          <w:sz w:val="19"/>
          <w:szCs w:val="19"/>
        </w:rPr>
        <w:t> </w:t>
      </w:r>
      <w:r w:rsidRPr="00DB79A3">
        <w:rPr>
          <w:sz w:val="19"/>
          <w:szCs w:val="19"/>
        </w:rPr>
        <w:t>000</w:t>
      </w:r>
      <w:r w:rsidR="00233C2F">
        <w:rPr>
          <w:sz w:val="19"/>
          <w:szCs w:val="19"/>
        </w:rPr>
        <w:t>”,</w:t>
      </w:r>
    </w:p>
    <w:p w:rsidR="00D453E5" w:rsidRDefault="00DB79A3" w:rsidP="00D453E5">
      <w:pPr>
        <w:jc w:val="left"/>
        <w:rPr>
          <w:sz w:val="19"/>
          <w:szCs w:val="19"/>
        </w:rPr>
      </w:pPr>
      <w:r>
        <w:rPr>
          <w:sz w:val="19"/>
          <w:szCs w:val="19"/>
        </w:rPr>
        <w:t xml:space="preserve">c) dodatkowe inwestycje związane  z dostosowaniem  wydajności oczyszczalni do rzeczywistej RLM aglomeracji, </w:t>
      </w:r>
      <w:r w:rsidR="00D453E5">
        <w:rPr>
          <w:sz w:val="19"/>
          <w:szCs w:val="19"/>
        </w:rPr>
        <w:t xml:space="preserve"> </w:t>
      </w:r>
    </w:p>
    <w:p w:rsidR="00C856E9" w:rsidRPr="00D453E5" w:rsidRDefault="00D453E5" w:rsidP="00D453E5">
      <w:pPr>
        <w:jc w:val="left"/>
        <w:rPr>
          <w:sz w:val="19"/>
          <w:szCs w:val="19"/>
        </w:rPr>
      </w:pPr>
      <w:r>
        <w:rPr>
          <w:sz w:val="19"/>
          <w:szCs w:val="19"/>
        </w:rPr>
        <w:t>obliczonej w ujednolicony sposób dla wszystkich aglomeracji, wg zaleceń Komisji Europejskiej..</w:t>
      </w:r>
      <w:r>
        <w:rPr>
          <w:sz w:val="19"/>
          <w:szCs w:val="19"/>
        </w:rPr>
        <w:tab/>
      </w:r>
      <w:r>
        <w:rPr>
          <w:sz w:val="19"/>
          <w:szCs w:val="19"/>
        </w:rPr>
        <w:tab/>
      </w:r>
      <w:r>
        <w:rPr>
          <w:sz w:val="19"/>
          <w:szCs w:val="19"/>
        </w:rPr>
        <w:tab/>
      </w:r>
      <w:r w:rsidR="004704A7">
        <w:rPr>
          <w:sz w:val="20"/>
          <w:szCs w:val="20"/>
        </w:rPr>
        <w:t>Głównymi przyczynami braku zgodności 1647 aglomeracji z wymogami Dyrektywy Ściekowej są</w:t>
      </w:r>
    </w:p>
    <w:p w:rsidR="004704A7" w:rsidRDefault="004704A7" w:rsidP="001849CE">
      <w:pPr>
        <w:rPr>
          <w:sz w:val="20"/>
          <w:szCs w:val="20"/>
        </w:rPr>
      </w:pPr>
      <w:r>
        <w:rPr>
          <w:sz w:val="20"/>
          <w:szCs w:val="20"/>
        </w:rPr>
        <w:t>a</w:t>
      </w:r>
      <w:r w:rsidR="003A5701">
        <w:rPr>
          <w:sz w:val="20"/>
          <w:szCs w:val="20"/>
        </w:rPr>
        <w:t xml:space="preserve">) </w:t>
      </w:r>
      <w:r w:rsidR="00986FD5">
        <w:rPr>
          <w:sz w:val="20"/>
          <w:szCs w:val="20"/>
        </w:rPr>
        <w:t>niewłaściwie zaplanowane wydajności oczyszczalni,</w:t>
      </w:r>
    </w:p>
    <w:p w:rsidR="00986FD5" w:rsidRDefault="00986FD5" w:rsidP="001849CE">
      <w:pPr>
        <w:rPr>
          <w:sz w:val="20"/>
          <w:szCs w:val="20"/>
        </w:rPr>
      </w:pPr>
      <w:r>
        <w:rPr>
          <w:sz w:val="20"/>
          <w:szCs w:val="20"/>
        </w:rPr>
        <w:t>b) niewłaściwie zaplanowane sieci kanalizacyjne, wynikające ze złego wyznaczenia granic aglomeracji;         91% aglomeracji posiada nieprawidłowo wyznaczony obszar,</w:t>
      </w:r>
    </w:p>
    <w:p w:rsidR="00986FD5" w:rsidRDefault="00986FD5" w:rsidP="001849CE">
      <w:pPr>
        <w:rPr>
          <w:sz w:val="20"/>
          <w:szCs w:val="20"/>
        </w:rPr>
      </w:pPr>
      <w:r>
        <w:rPr>
          <w:sz w:val="20"/>
          <w:szCs w:val="20"/>
        </w:rPr>
        <w:t xml:space="preserve">c) konieczność dodatkowych inwestycji dostosowawczych do art. 5,2 </w:t>
      </w:r>
      <w:r w:rsidR="008874F7">
        <w:rPr>
          <w:sz w:val="20"/>
          <w:szCs w:val="20"/>
        </w:rPr>
        <w:t xml:space="preserve">w </w:t>
      </w:r>
      <w:r>
        <w:rPr>
          <w:sz w:val="20"/>
          <w:szCs w:val="20"/>
        </w:rPr>
        <w:t>224 aglomeracjach,</w:t>
      </w:r>
    </w:p>
    <w:p w:rsidR="00986FD5" w:rsidRPr="00551761" w:rsidRDefault="00986FD5" w:rsidP="001849CE">
      <w:pPr>
        <w:rPr>
          <w:sz w:val="20"/>
          <w:szCs w:val="20"/>
        </w:rPr>
      </w:pPr>
      <w:r>
        <w:rPr>
          <w:sz w:val="20"/>
          <w:szCs w:val="20"/>
        </w:rPr>
        <w:t>d) zaplanowanowanie końca realizacji inwestycji po 2015</w:t>
      </w:r>
      <w:r w:rsidR="008874F7">
        <w:rPr>
          <w:sz w:val="20"/>
          <w:szCs w:val="20"/>
        </w:rPr>
        <w:t xml:space="preserve"> </w:t>
      </w:r>
      <w:r>
        <w:rPr>
          <w:sz w:val="20"/>
          <w:szCs w:val="20"/>
        </w:rPr>
        <w:t>r</w:t>
      </w:r>
      <w:r w:rsidR="008874F7">
        <w:rPr>
          <w:sz w:val="20"/>
          <w:szCs w:val="20"/>
        </w:rPr>
        <w:t>oku</w:t>
      </w:r>
      <w:r>
        <w:rPr>
          <w:sz w:val="20"/>
          <w:szCs w:val="20"/>
        </w:rPr>
        <w:t>.</w:t>
      </w:r>
    </w:p>
    <w:p w:rsidR="004B5F2B" w:rsidRDefault="004B5F2B" w:rsidP="00233C2F">
      <w:pPr>
        <w:rPr>
          <w:sz w:val="20"/>
          <w:szCs w:val="20"/>
        </w:rPr>
      </w:pPr>
      <w:r>
        <w:rPr>
          <w:sz w:val="20"/>
          <w:szCs w:val="20"/>
        </w:rPr>
        <w:tab/>
      </w:r>
    </w:p>
    <w:p w:rsidR="00C856E9" w:rsidRPr="00551761" w:rsidRDefault="004B5F2B" w:rsidP="00233C2F">
      <w:pPr>
        <w:rPr>
          <w:sz w:val="20"/>
          <w:szCs w:val="20"/>
        </w:rPr>
      </w:pPr>
      <w:r>
        <w:rPr>
          <w:sz w:val="20"/>
          <w:szCs w:val="20"/>
        </w:rPr>
        <w:tab/>
      </w:r>
      <w:r w:rsidR="00627A10">
        <w:rPr>
          <w:sz w:val="20"/>
          <w:szCs w:val="20"/>
        </w:rPr>
        <w:t xml:space="preserve">Jednym z celów Dyrektywy Azotanowej było wyznaczenie obszarów szczególnie narażonych </w:t>
      </w:r>
      <w:r w:rsidR="008874F7">
        <w:rPr>
          <w:sz w:val="20"/>
          <w:szCs w:val="20"/>
        </w:rPr>
        <w:t xml:space="preserve">(OSN) </w:t>
      </w:r>
      <w:r w:rsidR="00627A10">
        <w:rPr>
          <w:sz w:val="20"/>
          <w:szCs w:val="20"/>
        </w:rPr>
        <w:t xml:space="preserve">na skażenie azotem pochodzenia rolniczego. Od 2012 r. zatwierdzono 48 OSN, stanowiących 4,46 % powierzchni kraju. Według Komisji Europejskiej ilość OSN jest niedostateczna - </w:t>
      </w:r>
      <w:r w:rsidR="00627A10" w:rsidRPr="00627A10">
        <w:rPr>
          <w:sz w:val="20"/>
          <w:szCs w:val="20"/>
        </w:rPr>
        <w:t xml:space="preserve">Polska </w:t>
      </w:r>
      <w:r w:rsidR="00627A10">
        <w:rPr>
          <w:sz w:val="20"/>
          <w:szCs w:val="20"/>
        </w:rPr>
        <w:t>nie uwzględ</w:t>
      </w:r>
      <w:r w:rsidR="00CC27D9">
        <w:rPr>
          <w:sz w:val="20"/>
          <w:szCs w:val="20"/>
        </w:rPr>
        <w:t xml:space="preserve">niła eutrofizacji wód </w:t>
      </w:r>
      <w:r w:rsidR="00CC27D9">
        <w:rPr>
          <w:sz w:val="20"/>
          <w:szCs w:val="20"/>
        </w:rPr>
        <w:lastRenderedPageBreak/>
        <w:t xml:space="preserve">morskich oraz eutrofizacji </w:t>
      </w:r>
      <w:r w:rsidR="00627A10">
        <w:rPr>
          <w:sz w:val="20"/>
          <w:szCs w:val="20"/>
        </w:rPr>
        <w:t>naturalnych jezior słodkowodnych i innych zbiorników wody przy określaniu wód wrażliwych i wyznaczaniu OSN</w:t>
      </w:r>
      <w:r w:rsidR="00986DAF">
        <w:rPr>
          <w:sz w:val="20"/>
          <w:szCs w:val="20"/>
        </w:rPr>
        <w:t xml:space="preserve">  </w:t>
      </w:r>
      <w:r w:rsidR="00C856E9" w:rsidRPr="00551761">
        <w:rPr>
          <w:sz w:val="20"/>
          <w:szCs w:val="20"/>
        </w:rPr>
        <w:t>pochodzenia rolniczego</w:t>
      </w:r>
      <w:r w:rsidR="00233C2F">
        <w:rPr>
          <w:sz w:val="20"/>
          <w:szCs w:val="20"/>
        </w:rPr>
        <w:t>.</w:t>
      </w:r>
      <w:r w:rsidR="00C856E9" w:rsidRPr="00551761">
        <w:rPr>
          <w:sz w:val="20"/>
          <w:szCs w:val="20"/>
        </w:rPr>
        <w:t xml:space="preserve"> </w:t>
      </w:r>
    </w:p>
    <w:p w:rsidR="004B68C4" w:rsidRDefault="004B68C4" w:rsidP="001849CE">
      <w:pPr>
        <w:rPr>
          <w:color w:val="FF0000"/>
          <w:sz w:val="20"/>
          <w:szCs w:val="20"/>
        </w:rPr>
      </w:pPr>
      <w:r>
        <w:rPr>
          <w:color w:val="FF0000"/>
          <w:sz w:val="20"/>
          <w:szCs w:val="20"/>
        </w:rPr>
        <w:t xml:space="preserve">Czy </w:t>
      </w:r>
      <w:r w:rsidR="00EE1D11">
        <w:rPr>
          <w:color w:val="FF0000"/>
          <w:sz w:val="20"/>
          <w:szCs w:val="20"/>
        </w:rPr>
        <w:t>istnieje</w:t>
      </w:r>
      <w:r>
        <w:rPr>
          <w:color w:val="FF0000"/>
          <w:sz w:val="20"/>
          <w:szCs w:val="20"/>
        </w:rPr>
        <w:t xml:space="preserve"> świadomość, że </w:t>
      </w:r>
      <w:r w:rsidR="000A3EE4">
        <w:rPr>
          <w:color w:val="FF0000"/>
          <w:sz w:val="20"/>
          <w:szCs w:val="20"/>
        </w:rPr>
        <w:t>skażenie b</w:t>
      </w:r>
      <w:r w:rsidR="00311EDB">
        <w:rPr>
          <w:color w:val="FF0000"/>
          <w:sz w:val="20"/>
          <w:szCs w:val="20"/>
        </w:rPr>
        <w:t>iogenami jest głównie pochodzenia rolniczego?</w:t>
      </w:r>
    </w:p>
    <w:p w:rsidR="004B68C4" w:rsidRDefault="004B68C4" w:rsidP="001849CE">
      <w:pPr>
        <w:rPr>
          <w:color w:val="FF0000"/>
          <w:sz w:val="20"/>
          <w:szCs w:val="20"/>
        </w:rPr>
      </w:pPr>
      <w:r>
        <w:rPr>
          <w:color w:val="FF0000"/>
          <w:sz w:val="20"/>
          <w:szCs w:val="20"/>
        </w:rPr>
        <w:t>Czy istnieje problem złych praktyk rolniczych?</w:t>
      </w:r>
    </w:p>
    <w:p w:rsidR="004B68C4" w:rsidRDefault="004B68C4" w:rsidP="001849CE">
      <w:pPr>
        <w:rPr>
          <w:color w:val="FF0000"/>
          <w:sz w:val="20"/>
          <w:szCs w:val="20"/>
        </w:rPr>
      </w:pPr>
      <w:r>
        <w:rPr>
          <w:color w:val="FF0000"/>
          <w:sz w:val="20"/>
          <w:szCs w:val="20"/>
        </w:rPr>
        <w:t xml:space="preserve">Czy dobre praktyki rolnicze </w:t>
      </w:r>
      <w:r w:rsidR="000A3EE4">
        <w:rPr>
          <w:color w:val="FF0000"/>
          <w:sz w:val="20"/>
          <w:szCs w:val="20"/>
        </w:rPr>
        <w:t xml:space="preserve">są </w:t>
      </w:r>
      <w:r>
        <w:rPr>
          <w:color w:val="FF0000"/>
          <w:sz w:val="20"/>
          <w:szCs w:val="20"/>
        </w:rPr>
        <w:t>wdrażane?</w:t>
      </w:r>
      <w:r w:rsidR="000A3EE4">
        <w:rPr>
          <w:color w:val="FF0000"/>
          <w:sz w:val="20"/>
          <w:szCs w:val="20"/>
        </w:rPr>
        <w:t xml:space="preserve"> Jakie występują bariery w ich wdrażaniu?</w:t>
      </w:r>
    </w:p>
    <w:p w:rsidR="004B68C4" w:rsidRDefault="004B68C4" w:rsidP="001849CE">
      <w:pPr>
        <w:rPr>
          <w:color w:val="FF0000"/>
          <w:sz w:val="20"/>
          <w:szCs w:val="20"/>
        </w:rPr>
      </w:pPr>
      <w:r>
        <w:rPr>
          <w:color w:val="FF0000"/>
          <w:sz w:val="20"/>
          <w:szCs w:val="20"/>
        </w:rPr>
        <w:t>Dlaczego dopuściliśmy do sytuacji, w której za mała ilość OSN została wyznaczona?</w:t>
      </w:r>
    </w:p>
    <w:p w:rsidR="004B68C4" w:rsidRDefault="000A3EE4" w:rsidP="001849CE">
      <w:pPr>
        <w:rPr>
          <w:color w:val="FF0000"/>
          <w:sz w:val="20"/>
          <w:szCs w:val="20"/>
        </w:rPr>
      </w:pPr>
      <w:r>
        <w:rPr>
          <w:color w:val="FF0000"/>
          <w:sz w:val="20"/>
          <w:szCs w:val="20"/>
        </w:rPr>
        <w:t xml:space="preserve">Dlaczego mamy problem z wypełnieniem zobowiązań </w:t>
      </w:r>
      <w:r w:rsidR="00EA177A">
        <w:rPr>
          <w:color w:val="FF0000"/>
          <w:sz w:val="20"/>
          <w:szCs w:val="20"/>
        </w:rPr>
        <w:t xml:space="preserve">zawartych </w:t>
      </w:r>
      <w:r>
        <w:rPr>
          <w:color w:val="FF0000"/>
          <w:sz w:val="20"/>
          <w:szCs w:val="20"/>
        </w:rPr>
        <w:t>w Bałtyckim Planie Działania</w:t>
      </w:r>
      <w:r w:rsidR="00EA177A">
        <w:rPr>
          <w:color w:val="FF0000"/>
          <w:sz w:val="20"/>
          <w:szCs w:val="20"/>
        </w:rPr>
        <w:t>?</w:t>
      </w:r>
    </w:p>
    <w:p w:rsidR="004B68C4" w:rsidRDefault="004B68C4" w:rsidP="001849CE">
      <w:pPr>
        <w:rPr>
          <w:color w:val="FF0000"/>
          <w:sz w:val="20"/>
          <w:szCs w:val="20"/>
        </w:rPr>
      </w:pPr>
      <w:r>
        <w:rPr>
          <w:color w:val="FF0000"/>
          <w:sz w:val="20"/>
          <w:szCs w:val="20"/>
        </w:rPr>
        <w:t xml:space="preserve">Czy </w:t>
      </w:r>
      <w:r w:rsidR="00EE1D11">
        <w:rPr>
          <w:color w:val="FF0000"/>
          <w:sz w:val="20"/>
          <w:szCs w:val="20"/>
        </w:rPr>
        <w:t>jest właściwie wykorzystywany</w:t>
      </w:r>
      <w:r>
        <w:rPr>
          <w:color w:val="FF0000"/>
          <w:sz w:val="20"/>
          <w:szCs w:val="20"/>
        </w:rPr>
        <w:t xml:space="preserve"> system doradztwa dla rolników?</w:t>
      </w:r>
    </w:p>
    <w:p w:rsidR="004B68C4" w:rsidRDefault="004B68C4" w:rsidP="001849CE">
      <w:pPr>
        <w:rPr>
          <w:color w:val="FF0000"/>
          <w:sz w:val="20"/>
          <w:szCs w:val="20"/>
        </w:rPr>
      </w:pPr>
      <w:r>
        <w:rPr>
          <w:color w:val="FF0000"/>
          <w:sz w:val="20"/>
          <w:szCs w:val="20"/>
        </w:rPr>
        <w:t xml:space="preserve">Czy jakość wody </w:t>
      </w:r>
      <w:r w:rsidR="00EA177A">
        <w:rPr>
          <w:color w:val="FF0000"/>
          <w:sz w:val="20"/>
          <w:szCs w:val="20"/>
        </w:rPr>
        <w:t xml:space="preserve">pitnej </w:t>
      </w:r>
      <w:r w:rsidR="00EE1D11">
        <w:rPr>
          <w:color w:val="FF0000"/>
          <w:sz w:val="20"/>
          <w:szCs w:val="20"/>
        </w:rPr>
        <w:t xml:space="preserve">jest </w:t>
      </w:r>
      <w:r>
        <w:rPr>
          <w:color w:val="FF0000"/>
          <w:sz w:val="20"/>
          <w:szCs w:val="20"/>
        </w:rPr>
        <w:t>wystarczająca?</w:t>
      </w:r>
    </w:p>
    <w:p w:rsidR="004B68C4" w:rsidRDefault="004B68C4" w:rsidP="001849CE">
      <w:pPr>
        <w:rPr>
          <w:color w:val="FF0000"/>
          <w:sz w:val="20"/>
          <w:szCs w:val="20"/>
        </w:rPr>
      </w:pPr>
      <w:r>
        <w:rPr>
          <w:color w:val="FF0000"/>
          <w:sz w:val="20"/>
          <w:szCs w:val="20"/>
        </w:rPr>
        <w:t xml:space="preserve">Dlaczego tak mało rzek </w:t>
      </w:r>
      <w:r w:rsidR="00EE1D11">
        <w:rPr>
          <w:color w:val="FF0000"/>
          <w:sz w:val="20"/>
          <w:szCs w:val="20"/>
        </w:rPr>
        <w:t xml:space="preserve">jest </w:t>
      </w:r>
      <w:r>
        <w:rPr>
          <w:color w:val="FF0000"/>
          <w:sz w:val="20"/>
          <w:szCs w:val="20"/>
        </w:rPr>
        <w:t>dobrej jakości?</w:t>
      </w:r>
    </w:p>
    <w:p w:rsidR="00233C2F" w:rsidRDefault="00233C2F" w:rsidP="001849CE">
      <w:pPr>
        <w:rPr>
          <w:color w:val="FF0000"/>
          <w:sz w:val="20"/>
          <w:szCs w:val="20"/>
        </w:rPr>
      </w:pPr>
    </w:p>
    <w:p w:rsidR="00C856E9" w:rsidRPr="00551761" w:rsidRDefault="00C856E9" w:rsidP="004C1647">
      <w:pPr>
        <w:rPr>
          <w:b/>
          <w:sz w:val="20"/>
          <w:szCs w:val="20"/>
        </w:rPr>
      </w:pPr>
      <w:r w:rsidRPr="00551761">
        <w:rPr>
          <w:b/>
          <w:sz w:val="20"/>
          <w:szCs w:val="20"/>
        </w:rPr>
        <w:t>4. Zarządzanie</w:t>
      </w:r>
      <w:r w:rsidR="00DE48E0">
        <w:rPr>
          <w:b/>
          <w:sz w:val="20"/>
          <w:szCs w:val="20"/>
        </w:rPr>
        <w:t xml:space="preserve"> zasobami wodnymi</w:t>
      </w:r>
    </w:p>
    <w:p w:rsidR="00C856E9" w:rsidRPr="00551761" w:rsidRDefault="00C856E9" w:rsidP="004C1647">
      <w:pPr>
        <w:rPr>
          <w:sz w:val="20"/>
          <w:szCs w:val="20"/>
        </w:rPr>
      </w:pPr>
    </w:p>
    <w:p w:rsidR="00421987" w:rsidRPr="00551761" w:rsidRDefault="00C856E9" w:rsidP="00421987">
      <w:pPr>
        <w:rPr>
          <w:sz w:val="20"/>
          <w:szCs w:val="20"/>
        </w:rPr>
      </w:pPr>
      <w:r w:rsidRPr="00551761">
        <w:rPr>
          <w:sz w:val="20"/>
          <w:szCs w:val="20"/>
        </w:rPr>
        <w:tab/>
      </w:r>
      <w:r w:rsidR="00421987" w:rsidRPr="00551761">
        <w:rPr>
          <w:sz w:val="20"/>
          <w:szCs w:val="20"/>
        </w:rPr>
        <w:t>Wszystkie kraje powinny wzmocnić sprawiedliwy, partycypacyjny, odpowiedzialny sposób zarządzania zasobami wodnymi.</w:t>
      </w:r>
    </w:p>
    <w:p w:rsidR="00421987" w:rsidRPr="00551761" w:rsidRDefault="00421987" w:rsidP="00421987">
      <w:pPr>
        <w:rPr>
          <w:sz w:val="20"/>
          <w:szCs w:val="20"/>
        </w:rPr>
      </w:pPr>
      <w:r w:rsidRPr="00551761">
        <w:rPr>
          <w:sz w:val="20"/>
          <w:szCs w:val="20"/>
        </w:rPr>
        <w:tab/>
        <w:t>Dla wzmocnienia systemu zarządzania należy:</w:t>
      </w:r>
    </w:p>
    <w:p w:rsidR="00421987" w:rsidRPr="00551761" w:rsidRDefault="00421987" w:rsidP="00421987">
      <w:pPr>
        <w:rPr>
          <w:sz w:val="20"/>
          <w:szCs w:val="20"/>
        </w:rPr>
      </w:pPr>
      <w:r w:rsidRPr="00551761">
        <w:rPr>
          <w:sz w:val="20"/>
          <w:szCs w:val="20"/>
        </w:rPr>
        <w:t>a) wdrożyć zintegrowane podejście do zarządzania wodami na poziomie lokalnym, poziomie dorzecza oraz poziomie krajowym, biorąc pod uwagę rolę partycypacji w podejmowaniu decyzji;</w:t>
      </w:r>
    </w:p>
    <w:p w:rsidR="00421987" w:rsidRPr="00551761" w:rsidRDefault="00421987" w:rsidP="00421987">
      <w:pPr>
        <w:rPr>
          <w:sz w:val="20"/>
          <w:szCs w:val="20"/>
        </w:rPr>
      </w:pPr>
      <w:r w:rsidRPr="00551761">
        <w:rPr>
          <w:sz w:val="20"/>
          <w:szCs w:val="20"/>
        </w:rPr>
        <w:t xml:space="preserve">b) </w:t>
      </w:r>
      <w:r>
        <w:rPr>
          <w:sz w:val="20"/>
          <w:szCs w:val="20"/>
        </w:rPr>
        <w:t xml:space="preserve">zapewnić, by </w:t>
      </w:r>
      <w:r w:rsidRPr="00551761">
        <w:rPr>
          <w:sz w:val="20"/>
          <w:szCs w:val="20"/>
        </w:rPr>
        <w:t>zaopatrzenie w wodę</w:t>
      </w:r>
      <w:r>
        <w:rPr>
          <w:sz w:val="20"/>
          <w:szCs w:val="20"/>
        </w:rPr>
        <w:t xml:space="preserve"> i dostęp do </w:t>
      </w:r>
      <w:r w:rsidRPr="00551761">
        <w:rPr>
          <w:sz w:val="20"/>
          <w:szCs w:val="20"/>
        </w:rPr>
        <w:t xml:space="preserve">usług </w:t>
      </w:r>
      <w:r>
        <w:rPr>
          <w:sz w:val="20"/>
          <w:szCs w:val="20"/>
        </w:rPr>
        <w:t xml:space="preserve">kanalizacji i oczyszczania ścieków </w:t>
      </w:r>
      <w:r w:rsidRPr="00551761">
        <w:rPr>
          <w:sz w:val="20"/>
          <w:szCs w:val="20"/>
        </w:rPr>
        <w:t xml:space="preserve">oraz środki higieniczne </w:t>
      </w:r>
      <w:r>
        <w:rPr>
          <w:sz w:val="20"/>
          <w:szCs w:val="20"/>
        </w:rPr>
        <w:t>były realizowane</w:t>
      </w:r>
      <w:r w:rsidRPr="00551761">
        <w:rPr>
          <w:sz w:val="20"/>
          <w:szCs w:val="20"/>
        </w:rPr>
        <w:t xml:space="preserve"> w sposób dostępny, odpowiedzialny, zrównoważony ekologicznie i finansowo;</w:t>
      </w:r>
    </w:p>
    <w:p w:rsidR="00421987" w:rsidRPr="00551761" w:rsidRDefault="00421987" w:rsidP="00421987">
      <w:pPr>
        <w:rPr>
          <w:sz w:val="20"/>
          <w:szCs w:val="20"/>
        </w:rPr>
      </w:pPr>
      <w:r w:rsidRPr="00551761">
        <w:rPr>
          <w:sz w:val="20"/>
          <w:szCs w:val="20"/>
        </w:rPr>
        <w:t xml:space="preserve">c) </w:t>
      </w:r>
      <w:r>
        <w:rPr>
          <w:sz w:val="20"/>
          <w:szCs w:val="20"/>
        </w:rPr>
        <w:t>wdrożyć</w:t>
      </w:r>
      <w:r w:rsidRPr="00551761">
        <w:rPr>
          <w:sz w:val="20"/>
          <w:szCs w:val="20"/>
        </w:rPr>
        <w:t xml:space="preserve"> odpowiednie regulacje prawne, dotyczące zarządzania zasobami wodnymi, infrastrukturą i usługami, jak również zwiększyć skuteczność </w:t>
      </w:r>
      <w:r>
        <w:rPr>
          <w:sz w:val="20"/>
          <w:szCs w:val="20"/>
        </w:rPr>
        <w:t xml:space="preserve">działań </w:t>
      </w:r>
      <w:r w:rsidRPr="00551761">
        <w:rPr>
          <w:sz w:val="20"/>
          <w:szCs w:val="20"/>
        </w:rPr>
        <w:t>władz publicznych i ich operatorów wodnych;</w:t>
      </w:r>
    </w:p>
    <w:p w:rsidR="00421987" w:rsidRPr="00551761" w:rsidRDefault="00421987" w:rsidP="00421987">
      <w:pPr>
        <w:rPr>
          <w:sz w:val="20"/>
          <w:szCs w:val="20"/>
        </w:rPr>
      </w:pPr>
      <w:r w:rsidRPr="00551761">
        <w:rPr>
          <w:sz w:val="20"/>
          <w:szCs w:val="20"/>
        </w:rPr>
        <w:t xml:space="preserve">d) </w:t>
      </w:r>
      <w:r>
        <w:rPr>
          <w:sz w:val="20"/>
          <w:szCs w:val="20"/>
        </w:rPr>
        <w:t>poprawić</w:t>
      </w:r>
      <w:r w:rsidRPr="00551761">
        <w:rPr>
          <w:sz w:val="20"/>
          <w:szCs w:val="20"/>
        </w:rPr>
        <w:t xml:space="preserve"> </w:t>
      </w:r>
      <w:r>
        <w:rPr>
          <w:sz w:val="20"/>
          <w:szCs w:val="20"/>
        </w:rPr>
        <w:t xml:space="preserve">skuteczność </w:t>
      </w:r>
      <w:r w:rsidRPr="00551761">
        <w:rPr>
          <w:sz w:val="20"/>
          <w:szCs w:val="20"/>
        </w:rPr>
        <w:t>przekaz</w:t>
      </w:r>
      <w:r>
        <w:rPr>
          <w:sz w:val="20"/>
          <w:szCs w:val="20"/>
        </w:rPr>
        <w:t>u</w:t>
      </w:r>
      <w:r w:rsidRPr="00551761">
        <w:rPr>
          <w:sz w:val="20"/>
          <w:szCs w:val="20"/>
        </w:rPr>
        <w:t xml:space="preserve"> informacji oraz </w:t>
      </w:r>
      <w:r>
        <w:rPr>
          <w:sz w:val="20"/>
          <w:szCs w:val="20"/>
        </w:rPr>
        <w:t xml:space="preserve">wspierać </w:t>
      </w:r>
      <w:r w:rsidRPr="00551761">
        <w:rPr>
          <w:sz w:val="20"/>
          <w:szCs w:val="20"/>
        </w:rPr>
        <w:t xml:space="preserve">rozwój </w:t>
      </w:r>
      <w:r>
        <w:rPr>
          <w:sz w:val="20"/>
          <w:szCs w:val="20"/>
        </w:rPr>
        <w:t xml:space="preserve">wiedzy i </w:t>
      </w:r>
      <w:r w:rsidRPr="00551761">
        <w:rPr>
          <w:sz w:val="20"/>
          <w:szCs w:val="20"/>
        </w:rPr>
        <w:t>umiejętności.</w:t>
      </w:r>
    </w:p>
    <w:p w:rsidR="00421987" w:rsidRPr="00551761" w:rsidRDefault="00421987" w:rsidP="00421987">
      <w:pPr>
        <w:rPr>
          <w:sz w:val="20"/>
          <w:szCs w:val="20"/>
        </w:rPr>
      </w:pPr>
    </w:p>
    <w:p w:rsidR="00421987" w:rsidRPr="00551761" w:rsidRDefault="00421987" w:rsidP="00421987">
      <w:pPr>
        <w:rPr>
          <w:sz w:val="20"/>
          <w:szCs w:val="20"/>
        </w:rPr>
      </w:pPr>
      <w:r w:rsidRPr="00551761">
        <w:rPr>
          <w:sz w:val="20"/>
          <w:szCs w:val="20"/>
        </w:rPr>
        <w:tab/>
        <w:t xml:space="preserve">Sposób zarządzania wodami w </w:t>
      </w:r>
      <w:bookmarkStart w:id="0" w:name="_GoBack"/>
      <w:bookmarkEnd w:id="0"/>
      <w:r w:rsidRPr="00551761">
        <w:rPr>
          <w:sz w:val="20"/>
          <w:szCs w:val="20"/>
        </w:rPr>
        <w:t xml:space="preserve">Polsce </w:t>
      </w:r>
      <w:r w:rsidRPr="0002217A">
        <w:rPr>
          <w:sz w:val="20"/>
          <w:szCs w:val="20"/>
        </w:rPr>
        <w:t xml:space="preserve">jest </w:t>
      </w:r>
      <w:r>
        <w:rPr>
          <w:sz w:val="20"/>
          <w:szCs w:val="20"/>
        </w:rPr>
        <w:t>niespójny</w:t>
      </w:r>
      <w:r w:rsidRPr="00551761">
        <w:rPr>
          <w:sz w:val="20"/>
          <w:szCs w:val="20"/>
        </w:rPr>
        <w:t xml:space="preserve">, </w:t>
      </w:r>
      <w:r>
        <w:rPr>
          <w:sz w:val="20"/>
          <w:szCs w:val="20"/>
        </w:rPr>
        <w:t xml:space="preserve">co </w:t>
      </w:r>
      <w:r w:rsidRPr="00551761">
        <w:rPr>
          <w:sz w:val="20"/>
          <w:szCs w:val="20"/>
        </w:rPr>
        <w:t>powoduj</w:t>
      </w:r>
      <w:r>
        <w:rPr>
          <w:sz w:val="20"/>
          <w:szCs w:val="20"/>
        </w:rPr>
        <w:t>e</w:t>
      </w:r>
      <w:r w:rsidRPr="00551761">
        <w:rPr>
          <w:sz w:val="20"/>
          <w:szCs w:val="20"/>
        </w:rPr>
        <w:t xml:space="preserve"> zagrożenie dla ekosystemów, ludności i gospodarki. Głównym problemem jest brak spójnego</w:t>
      </w:r>
      <w:r>
        <w:rPr>
          <w:sz w:val="20"/>
          <w:szCs w:val="20"/>
        </w:rPr>
        <w:t>, podporządkowanego RDW</w:t>
      </w:r>
      <w:r w:rsidRPr="00551761">
        <w:rPr>
          <w:sz w:val="20"/>
          <w:szCs w:val="20"/>
        </w:rPr>
        <w:t xml:space="preserve"> systemu </w:t>
      </w:r>
      <w:r>
        <w:rPr>
          <w:sz w:val="20"/>
          <w:szCs w:val="20"/>
        </w:rPr>
        <w:t xml:space="preserve">koordynacji i współpracy jednostek administracji </w:t>
      </w:r>
      <w:r w:rsidRPr="00551761">
        <w:rPr>
          <w:sz w:val="20"/>
          <w:szCs w:val="20"/>
        </w:rPr>
        <w:t xml:space="preserve"> oraz ekonomiczno- finansowych i prawnych instrumentów wykonawczych.</w:t>
      </w:r>
      <w:r>
        <w:rPr>
          <w:sz w:val="20"/>
          <w:szCs w:val="20"/>
        </w:rPr>
        <w:t xml:space="preserve"> </w:t>
      </w:r>
      <w:r w:rsidRPr="00551761">
        <w:rPr>
          <w:sz w:val="20"/>
          <w:szCs w:val="20"/>
        </w:rPr>
        <w:t xml:space="preserve">Fakt ten uniemożliwia </w:t>
      </w:r>
      <w:r>
        <w:rPr>
          <w:sz w:val="20"/>
          <w:szCs w:val="20"/>
        </w:rPr>
        <w:t xml:space="preserve">poprawne </w:t>
      </w:r>
      <w:r w:rsidRPr="00551761">
        <w:rPr>
          <w:sz w:val="20"/>
          <w:szCs w:val="20"/>
        </w:rPr>
        <w:t xml:space="preserve">wdrażanie dyrektyw unijnych, jak również stoi na przeszkodzie w zarządzaniu zgodnym z zasadami zrównoważonego rozwoju. Istnieje potrzeba </w:t>
      </w:r>
      <w:r>
        <w:rPr>
          <w:sz w:val="20"/>
          <w:szCs w:val="20"/>
        </w:rPr>
        <w:t>usprawnień w tym zakresie,</w:t>
      </w:r>
      <w:r w:rsidRPr="00551761">
        <w:rPr>
          <w:sz w:val="20"/>
          <w:szCs w:val="20"/>
        </w:rPr>
        <w:t xml:space="preserve"> </w:t>
      </w:r>
      <w:r>
        <w:rPr>
          <w:sz w:val="20"/>
          <w:szCs w:val="20"/>
        </w:rPr>
        <w:t xml:space="preserve">dla osiągnięcia </w:t>
      </w:r>
      <w:r w:rsidRPr="00551761">
        <w:rPr>
          <w:sz w:val="20"/>
          <w:szCs w:val="20"/>
        </w:rPr>
        <w:t>nowoczesnego systemu, wykorzystującego współczesne osiągnięcia naukowe, właściwe mechanizmy prawne oraz sprawdzone instrumenty ekonomiczne, opartego na konsultacjach społecznych.</w:t>
      </w:r>
    </w:p>
    <w:p w:rsidR="00421987" w:rsidRPr="00551761" w:rsidRDefault="00421987" w:rsidP="00421987">
      <w:pPr>
        <w:rPr>
          <w:sz w:val="20"/>
          <w:szCs w:val="20"/>
        </w:rPr>
      </w:pPr>
      <w:r w:rsidRPr="00551761">
        <w:rPr>
          <w:sz w:val="20"/>
          <w:szCs w:val="20"/>
        </w:rPr>
        <w:tab/>
        <w:t>Problemy polskiego zarządzania:</w:t>
      </w:r>
    </w:p>
    <w:p w:rsidR="00421987" w:rsidRPr="00551761" w:rsidRDefault="00421987" w:rsidP="00421987">
      <w:pPr>
        <w:rPr>
          <w:sz w:val="20"/>
          <w:szCs w:val="20"/>
        </w:rPr>
      </w:pPr>
      <w:r w:rsidRPr="00551761">
        <w:rPr>
          <w:sz w:val="20"/>
          <w:szCs w:val="20"/>
        </w:rPr>
        <w:t>a) przepisy prawne anachroniczne, niespójne z przepisami unijnymi;</w:t>
      </w:r>
    </w:p>
    <w:p w:rsidR="00421987" w:rsidRPr="00551761" w:rsidRDefault="00421987" w:rsidP="00421987">
      <w:pPr>
        <w:rPr>
          <w:sz w:val="20"/>
          <w:szCs w:val="20"/>
        </w:rPr>
      </w:pPr>
      <w:r w:rsidRPr="00551761">
        <w:rPr>
          <w:sz w:val="20"/>
          <w:szCs w:val="20"/>
        </w:rPr>
        <w:t xml:space="preserve">b) struktura organizacyjna </w:t>
      </w:r>
      <w:r>
        <w:rPr>
          <w:sz w:val="20"/>
          <w:szCs w:val="20"/>
        </w:rPr>
        <w:t>–</w:t>
      </w:r>
      <w:r w:rsidRPr="00551761">
        <w:rPr>
          <w:sz w:val="20"/>
          <w:szCs w:val="20"/>
        </w:rPr>
        <w:t xml:space="preserve"> brak spójności w działaniach jednostek odpowiedzialnych za zarządzanie wodami </w:t>
      </w:r>
      <w:r>
        <w:rPr>
          <w:sz w:val="20"/>
          <w:szCs w:val="20"/>
        </w:rPr>
        <w:t>(</w:t>
      </w:r>
      <w:r w:rsidRPr="00551761">
        <w:rPr>
          <w:sz w:val="20"/>
          <w:szCs w:val="20"/>
        </w:rPr>
        <w:t>tj. regionalnych zarządów gospodarki wodnej</w:t>
      </w:r>
      <w:r>
        <w:rPr>
          <w:sz w:val="20"/>
          <w:szCs w:val="20"/>
        </w:rPr>
        <w:t xml:space="preserve"> –</w:t>
      </w:r>
      <w:r w:rsidRPr="00551761">
        <w:rPr>
          <w:sz w:val="20"/>
          <w:szCs w:val="20"/>
        </w:rPr>
        <w:t xml:space="preserve"> RZGW</w:t>
      </w:r>
      <w:r>
        <w:rPr>
          <w:sz w:val="20"/>
          <w:szCs w:val="20"/>
        </w:rPr>
        <w:t>)</w:t>
      </w:r>
      <w:r w:rsidRPr="00551761">
        <w:rPr>
          <w:sz w:val="20"/>
          <w:szCs w:val="20"/>
        </w:rPr>
        <w:t xml:space="preserve">, działających w granicach hydrograficznych, z instytucjami właściwymi w sprawach </w:t>
      </w:r>
      <w:r>
        <w:rPr>
          <w:sz w:val="20"/>
          <w:szCs w:val="20"/>
        </w:rPr>
        <w:t>wydawania pozwoleń wodnoprawnych (starostowie, marszałkowie województw), utrzymania wód, melioracji i regulacji (</w:t>
      </w:r>
      <w:r w:rsidRPr="00551761">
        <w:rPr>
          <w:sz w:val="20"/>
          <w:szCs w:val="20"/>
        </w:rPr>
        <w:t>wojewódzki</w:t>
      </w:r>
      <w:r>
        <w:rPr>
          <w:sz w:val="20"/>
          <w:szCs w:val="20"/>
        </w:rPr>
        <w:t>e</w:t>
      </w:r>
      <w:r w:rsidRPr="00551761">
        <w:rPr>
          <w:sz w:val="20"/>
          <w:szCs w:val="20"/>
        </w:rPr>
        <w:t xml:space="preserve"> zarząd</w:t>
      </w:r>
      <w:r>
        <w:rPr>
          <w:sz w:val="20"/>
          <w:szCs w:val="20"/>
        </w:rPr>
        <w:t xml:space="preserve">y </w:t>
      </w:r>
      <w:r w:rsidRPr="00551761">
        <w:rPr>
          <w:sz w:val="20"/>
          <w:szCs w:val="20"/>
        </w:rPr>
        <w:t>melioracji i urządzeń wodnych</w:t>
      </w:r>
      <w:r>
        <w:rPr>
          <w:sz w:val="20"/>
          <w:szCs w:val="20"/>
        </w:rPr>
        <w:t>)</w:t>
      </w:r>
      <w:r w:rsidRPr="00551761">
        <w:rPr>
          <w:sz w:val="20"/>
          <w:szCs w:val="20"/>
        </w:rPr>
        <w:t>, działający</w:t>
      </w:r>
      <w:r>
        <w:rPr>
          <w:sz w:val="20"/>
          <w:szCs w:val="20"/>
        </w:rPr>
        <w:t>mi</w:t>
      </w:r>
      <w:r w:rsidRPr="00551761">
        <w:rPr>
          <w:sz w:val="20"/>
          <w:szCs w:val="20"/>
        </w:rPr>
        <w:t xml:space="preserve"> w granicach </w:t>
      </w:r>
      <w:r>
        <w:rPr>
          <w:sz w:val="20"/>
          <w:szCs w:val="20"/>
        </w:rPr>
        <w:t>administracyjnych</w:t>
      </w:r>
      <w:r w:rsidRPr="00551761">
        <w:rPr>
          <w:sz w:val="20"/>
          <w:szCs w:val="20"/>
        </w:rPr>
        <w:t>;</w:t>
      </w:r>
    </w:p>
    <w:p w:rsidR="00421987" w:rsidRPr="00551761" w:rsidRDefault="00421987" w:rsidP="00421987">
      <w:pPr>
        <w:rPr>
          <w:sz w:val="20"/>
          <w:szCs w:val="20"/>
        </w:rPr>
      </w:pPr>
      <w:r w:rsidRPr="00551761">
        <w:rPr>
          <w:sz w:val="20"/>
          <w:szCs w:val="20"/>
        </w:rPr>
        <w:t>c) brak woli decydentów do wdrożenia nowoczesnej polityki wodnej;</w:t>
      </w:r>
    </w:p>
    <w:p w:rsidR="00421987" w:rsidRPr="00551761" w:rsidRDefault="00421987" w:rsidP="00421987">
      <w:pPr>
        <w:rPr>
          <w:sz w:val="20"/>
          <w:szCs w:val="20"/>
        </w:rPr>
      </w:pPr>
      <w:r w:rsidRPr="00551761">
        <w:rPr>
          <w:sz w:val="20"/>
          <w:szCs w:val="20"/>
        </w:rPr>
        <w:lastRenderedPageBreak/>
        <w:t>d) złe planowanie;</w:t>
      </w:r>
    </w:p>
    <w:p w:rsidR="00421987" w:rsidRPr="00551761" w:rsidRDefault="00421987" w:rsidP="00421987">
      <w:pPr>
        <w:rPr>
          <w:sz w:val="20"/>
          <w:szCs w:val="20"/>
        </w:rPr>
      </w:pPr>
      <w:r w:rsidRPr="00551761">
        <w:rPr>
          <w:sz w:val="20"/>
          <w:szCs w:val="20"/>
        </w:rPr>
        <w:t>e) system finansowania gospodarki wodnej, kt</w:t>
      </w:r>
      <w:r>
        <w:rPr>
          <w:sz w:val="20"/>
          <w:szCs w:val="20"/>
        </w:rPr>
        <w:t xml:space="preserve">óry miał być wprowadzany począwszy od 1991 roku,   a w 2014 r. </w:t>
      </w:r>
      <w:r w:rsidRPr="00551761">
        <w:rPr>
          <w:sz w:val="20"/>
          <w:szCs w:val="20"/>
        </w:rPr>
        <w:t xml:space="preserve">nie istnieje </w:t>
      </w:r>
      <w:r>
        <w:rPr>
          <w:sz w:val="20"/>
          <w:szCs w:val="20"/>
        </w:rPr>
        <w:t>–</w:t>
      </w:r>
      <w:r w:rsidRPr="00551761">
        <w:rPr>
          <w:sz w:val="20"/>
          <w:szCs w:val="20"/>
        </w:rPr>
        <w:t xml:space="preserve"> co uniemożliwia prace jednostek organizacyjnych odpowiedzialnych za zarządzanie wodami;</w:t>
      </w:r>
    </w:p>
    <w:p w:rsidR="00421987" w:rsidRPr="00551761" w:rsidRDefault="00421987" w:rsidP="00421987">
      <w:pPr>
        <w:rPr>
          <w:sz w:val="20"/>
          <w:szCs w:val="20"/>
        </w:rPr>
      </w:pPr>
      <w:r w:rsidRPr="00551761">
        <w:rPr>
          <w:sz w:val="20"/>
          <w:szCs w:val="20"/>
        </w:rPr>
        <w:t>f) słaba kontrola użytkowników wód;</w:t>
      </w:r>
    </w:p>
    <w:p w:rsidR="00421987" w:rsidRPr="00551761" w:rsidRDefault="00421987" w:rsidP="00421987">
      <w:pPr>
        <w:rPr>
          <w:sz w:val="20"/>
          <w:szCs w:val="20"/>
        </w:rPr>
      </w:pPr>
      <w:r w:rsidRPr="00551761">
        <w:rPr>
          <w:sz w:val="20"/>
          <w:szCs w:val="20"/>
        </w:rPr>
        <w:t>g) monitoring środowiska prowadzony na niewielką skalę, co uniemożliwia stworzenie planów gospodarowania wod</w:t>
      </w:r>
      <w:r>
        <w:rPr>
          <w:sz w:val="20"/>
          <w:szCs w:val="20"/>
        </w:rPr>
        <w:t>ami;</w:t>
      </w:r>
    </w:p>
    <w:p w:rsidR="00421987" w:rsidRPr="00551761" w:rsidRDefault="00421987" w:rsidP="00421987">
      <w:pPr>
        <w:rPr>
          <w:sz w:val="20"/>
          <w:szCs w:val="20"/>
        </w:rPr>
      </w:pPr>
      <w:r w:rsidRPr="00551761">
        <w:rPr>
          <w:sz w:val="20"/>
          <w:szCs w:val="20"/>
        </w:rPr>
        <w:t>h) nieuporządkowanie opłat za wodę, uniemożliwiające bilansowanie zaso</w:t>
      </w:r>
      <w:r>
        <w:rPr>
          <w:sz w:val="20"/>
          <w:szCs w:val="20"/>
        </w:rPr>
        <w:t>bów i zarządzanie stanem zasobów.</w:t>
      </w:r>
    </w:p>
    <w:p w:rsidR="00421987" w:rsidRPr="00551761" w:rsidRDefault="00421987" w:rsidP="00421987">
      <w:pPr>
        <w:rPr>
          <w:sz w:val="20"/>
          <w:szCs w:val="20"/>
        </w:rPr>
      </w:pPr>
    </w:p>
    <w:p w:rsidR="00421987" w:rsidRPr="00551761" w:rsidRDefault="00421987" w:rsidP="00421987">
      <w:pPr>
        <w:rPr>
          <w:sz w:val="20"/>
          <w:szCs w:val="20"/>
        </w:rPr>
      </w:pPr>
      <w:r>
        <w:rPr>
          <w:sz w:val="20"/>
          <w:szCs w:val="20"/>
        </w:rPr>
        <w:tab/>
      </w:r>
      <w:r w:rsidRPr="00551761">
        <w:rPr>
          <w:sz w:val="20"/>
          <w:szCs w:val="20"/>
        </w:rPr>
        <w:t>Należy dążyć do stworzenia Zintegrowanego Systemu</w:t>
      </w:r>
      <w:r>
        <w:rPr>
          <w:sz w:val="20"/>
          <w:szCs w:val="20"/>
        </w:rPr>
        <w:t xml:space="preserve"> Zarządzania </w:t>
      </w:r>
      <w:r w:rsidRPr="00551761">
        <w:rPr>
          <w:sz w:val="20"/>
          <w:szCs w:val="20"/>
        </w:rPr>
        <w:t xml:space="preserve"> Zasoba</w:t>
      </w:r>
      <w:r>
        <w:rPr>
          <w:sz w:val="20"/>
          <w:szCs w:val="20"/>
        </w:rPr>
        <w:t xml:space="preserve">mi </w:t>
      </w:r>
      <w:r w:rsidRPr="00551761">
        <w:rPr>
          <w:sz w:val="20"/>
          <w:szCs w:val="20"/>
        </w:rPr>
        <w:t xml:space="preserve"> Wod</w:t>
      </w:r>
      <w:r>
        <w:rPr>
          <w:sz w:val="20"/>
          <w:szCs w:val="20"/>
        </w:rPr>
        <w:t xml:space="preserve">nymi </w:t>
      </w:r>
      <w:r w:rsidRPr="00551761">
        <w:rPr>
          <w:sz w:val="20"/>
          <w:szCs w:val="20"/>
        </w:rPr>
        <w:t xml:space="preserve"> </w:t>
      </w:r>
      <w:r>
        <w:rPr>
          <w:sz w:val="20"/>
          <w:szCs w:val="20"/>
        </w:rPr>
        <w:t>–</w:t>
      </w:r>
      <w:r w:rsidRPr="00551761">
        <w:rPr>
          <w:sz w:val="20"/>
          <w:szCs w:val="20"/>
        </w:rPr>
        <w:t xml:space="preserve"> ZS</w:t>
      </w:r>
      <w:r>
        <w:rPr>
          <w:sz w:val="20"/>
          <w:szCs w:val="20"/>
        </w:rPr>
        <w:t>Z</w:t>
      </w:r>
      <w:r w:rsidRPr="00551761">
        <w:rPr>
          <w:sz w:val="20"/>
          <w:szCs w:val="20"/>
        </w:rPr>
        <w:t>ZW, rozpoczynając od uproszczenia obecnej struktury, rekonstrukcji systemu instytucjonalnego, określenia kompetencji i szczegółow</w:t>
      </w:r>
      <w:r>
        <w:rPr>
          <w:sz w:val="20"/>
          <w:szCs w:val="20"/>
        </w:rPr>
        <w:t>ych</w:t>
      </w:r>
      <w:r w:rsidRPr="00551761">
        <w:rPr>
          <w:sz w:val="20"/>
          <w:szCs w:val="20"/>
        </w:rPr>
        <w:t xml:space="preserve"> zadań, a następnie zapewnienie</w:t>
      </w:r>
      <w:r>
        <w:rPr>
          <w:sz w:val="20"/>
          <w:szCs w:val="20"/>
        </w:rPr>
        <w:t xml:space="preserve"> odpowiedniego</w:t>
      </w:r>
      <w:r w:rsidRPr="00551761">
        <w:rPr>
          <w:sz w:val="20"/>
          <w:szCs w:val="20"/>
        </w:rPr>
        <w:t xml:space="preserve"> finansow</w:t>
      </w:r>
      <w:r>
        <w:rPr>
          <w:sz w:val="20"/>
          <w:szCs w:val="20"/>
        </w:rPr>
        <w:t>ania</w:t>
      </w:r>
      <w:r w:rsidRPr="00551761">
        <w:rPr>
          <w:sz w:val="20"/>
          <w:szCs w:val="20"/>
        </w:rPr>
        <w:t>.</w:t>
      </w:r>
      <w:r>
        <w:rPr>
          <w:sz w:val="20"/>
          <w:szCs w:val="20"/>
        </w:rPr>
        <w:t xml:space="preserve"> </w:t>
      </w:r>
      <w:r w:rsidRPr="00551761">
        <w:rPr>
          <w:sz w:val="20"/>
          <w:szCs w:val="20"/>
        </w:rPr>
        <w:t>ZS</w:t>
      </w:r>
      <w:r>
        <w:rPr>
          <w:sz w:val="20"/>
          <w:szCs w:val="20"/>
        </w:rPr>
        <w:t>Z</w:t>
      </w:r>
      <w:r w:rsidRPr="00551761">
        <w:rPr>
          <w:sz w:val="20"/>
          <w:szCs w:val="20"/>
        </w:rPr>
        <w:t>ZW winien działać w strukturze organizacyjnej dostosowanej do hierarchicznej budowy sieci rzecznej. Zarządzanie powinno się odbywać na obszarach wyznaczonych względami hydrograficznymi i organizacyjnymi.</w:t>
      </w:r>
    </w:p>
    <w:p w:rsidR="00421987" w:rsidRDefault="00421987" w:rsidP="00421987">
      <w:pPr>
        <w:rPr>
          <w:sz w:val="20"/>
          <w:szCs w:val="20"/>
        </w:rPr>
      </w:pPr>
      <w:r w:rsidRPr="00551761">
        <w:rPr>
          <w:sz w:val="20"/>
          <w:szCs w:val="20"/>
        </w:rPr>
        <w:tab/>
        <w:t xml:space="preserve">Polski system wymaga </w:t>
      </w:r>
      <w:r>
        <w:rPr>
          <w:sz w:val="20"/>
          <w:szCs w:val="20"/>
        </w:rPr>
        <w:t xml:space="preserve">udoskonalenia </w:t>
      </w:r>
      <w:r w:rsidRPr="00551761">
        <w:rPr>
          <w:sz w:val="20"/>
          <w:szCs w:val="20"/>
        </w:rPr>
        <w:t xml:space="preserve"> podstawowych aktów prawnych.</w:t>
      </w:r>
    </w:p>
    <w:p w:rsidR="00421987" w:rsidRDefault="00421987" w:rsidP="00421987">
      <w:pPr>
        <w:rPr>
          <w:color w:val="FF0000"/>
          <w:sz w:val="20"/>
          <w:szCs w:val="20"/>
        </w:rPr>
      </w:pPr>
      <w:r>
        <w:rPr>
          <w:color w:val="FF0000"/>
          <w:sz w:val="20"/>
          <w:szCs w:val="20"/>
        </w:rPr>
        <w:t>Co doprowadziło do takich mankamentów w systemie zarządzania?</w:t>
      </w:r>
    </w:p>
    <w:p w:rsidR="00421987" w:rsidRDefault="00421987" w:rsidP="00421987">
      <w:pPr>
        <w:rPr>
          <w:color w:val="FF0000"/>
          <w:sz w:val="20"/>
          <w:szCs w:val="20"/>
        </w:rPr>
      </w:pPr>
      <w:r>
        <w:rPr>
          <w:color w:val="FF0000"/>
          <w:sz w:val="20"/>
          <w:szCs w:val="20"/>
        </w:rPr>
        <w:t>W jaki sposób można uzdrowić polski system zarządzania?</w:t>
      </w:r>
    </w:p>
    <w:p w:rsidR="00421987" w:rsidRDefault="00421987" w:rsidP="00421987">
      <w:pPr>
        <w:rPr>
          <w:color w:val="FF0000"/>
          <w:sz w:val="20"/>
          <w:szCs w:val="20"/>
        </w:rPr>
      </w:pPr>
      <w:r>
        <w:rPr>
          <w:color w:val="FF0000"/>
          <w:sz w:val="20"/>
          <w:szCs w:val="20"/>
        </w:rPr>
        <w:t>Czy istnieje w Polsce możliwość partycypacji społecznej w podejmowaniu decyzji?</w:t>
      </w:r>
    </w:p>
    <w:p w:rsidR="00421987" w:rsidRDefault="00421987" w:rsidP="00421987">
      <w:pPr>
        <w:rPr>
          <w:color w:val="FF0000"/>
          <w:sz w:val="20"/>
          <w:szCs w:val="20"/>
        </w:rPr>
      </w:pPr>
      <w:r>
        <w:rPr>
          <w:color w:val="FF0000"/>
          <w:sz w:val="20"/>
          <w:szCs w:val="20"/>
        </w:rPr>
        <w:t>System monitoringu, jak należy go usprawnić?</w:t>
      </w:r>
    </w:p>
    <w:p w:rsidR="00421987" w:rsidRDefault="00421987" w:rsidP="00421987">
      <w:pPr>
        <w:rPr>
          <w:color w:val="FF0000"/>
          <w:sz w:val="20"/>
          <w:szCs w:val="20"/>
        </w:rPr>
      </w:pPr>
      <w:r>
        <w:rPr>
          <w:color w:val="FF0000"/>
          <w:sz w:val="20"/>
          <w:szCs w:val="20"/>
        </w:rPr>
        <w:t>Czy system zrównoważonego zarządzania zasobami wodnymi jest rozpowszechniony na poziomie decyzyjnym?</w:t>
      </w:r>
    </w:p>
    <w:p w:rsidR="00421987" w:rsidRDefault="00421987" w:rsidP="00421987">
      <w:pPr>
        <w:rPr>
          <w:color w:val="FF0000"/>
          <w:sz w:val="20"/>
          <w:szCs w:val="20"/>
        </w:rPr>
      </w:pPr>
      <w:r>
        <w:rPr>
          <w:color w:val="FF0000"/>
          <w:sz w:val="20"/>
          <w:szCs w:val="20"/>
        </w:rPr>
        <w:t>Konieczność promocji nowego, zrównoważonego spojrzenia na system zarządzania</w:t>
      </w:r>
    </w:p>
    <w:p w:rsidR="00421987" w:rsidRDefault="00421987" w:rsidP="00421987">
      <w:pPr>
        <w:rPr>
          <w:color w:val="FF0000"/>
          <w:sz w:val="20"/>
          <w:szCs w:val="20"/>
        </w:rPr>
      </w:pPr>
    </w:p>
    <w:p w:rsidR="00421987" w:rsidRDefault="00421987" w:rsidP="00421987">
      <w:pPr>
        <w:rPr>
          <w:b/>
          <w:sz w:val="20"/>
          <w:szCs w:val="20"/>
        </w:rPr>
      </w:pPr>
      <w:r w:rsidRPr="00551761">
        <w:rPr>
          <w:b/>
          <w:sz w:val="20"/>
          <w:szCs w:val="20"/>
        </w:rPr>
        <w:t xml:space="preserve">5. </w:t>
      </w:r>
      <w:r w:rsidRPr="00A5636F">
        <w:rPr>
          <w:b/>
          <w:sz w:val="20"/>
          <w:szCs w:val="20"/>
        </w:rPr>
        <w:t>Klęski żywiołowe</w:t>
      </w:r>
      <w:r w:rsidRPr="00551761">
        <w:rPr>
          <w:b/>
          <w:sz w:val="20"/>
          <w:szCs w:val="20"/>
        </w:rPr>
        <w:t xml:space="preserve"> </w:t>
      </w:r>
      <w:r>
        <w:rPr>
          <w:b/>
          <w:sz w:val="20"/>
          <w:szCs w:val="20"/>
        </w:rPr>
        <w:t>i k</w:t>
      </w:r>
      <w:r w:rsidRPr="00551761">
        <w:rPr>
          <w:b/>
          <w:sz w:val="20"/>
          <w:szCs w:val="20"/>
        </w:rPr>
        <w:t>atastrofy związane z wodą</w:t>
      </w:r>
    </w:p>
    <w:p w:rsidR="00421987" w:rsidRDefault="00421987" w:rsidP="00421987">
      <w:pPr>
        <w:rPr>
          <w:b/>
          <w:sz w:val="20"/>
          <w:szCs w:val="20"/>
        </w:rPr>
      </w:pPr>
    </w:p>
    <w:p w:rsidR="00421987" w:rsidRDefault="00421987" w:rsidP="00421987">
      <w:pPr>
        <w:rPr>
          <w:sz w:val="20"/>
          <w:szCs w:val="20"/>
        </w:rPr>
      </w:pPr>
      <w:r>
        <w:rPr>
          <w:b/>
          <w:sz w:val="20"/>
          <w:szCs w:val="20"/>
        </w:rPr>
        <w:tab/>
      </w:r>
      <w:r>
        <w:rPr>
          <w:sz w:val="20"/>
          <w:szCs w:val="20"/>
        </w:rPr>
        <w:t>Niniejszy cel dotyczy zmniejszenia liczby wypadków śmiertelnych, utraty zdrowia  oraz strat ekonomicznych związanych z katastrofami wodnymi, takimi jak powodzie, susze, jak również awarie obiektów hydrotechnicznych. Realizację tego celu mają wspierać :</w:t>
      </w:r>
    </w:p>
    <w:p w:rsidR="00421987" w:rsidRDefault="00421987" w:rsidP="00421987">
      <w:pPr>
        <w:rPr>
          <w:sz w:val="20"/>
          <w:szCs w:val="20"/>
        </w:rPr>
      </w:pPr>
      <w:r>
        <w:rPr>
          <w:sz w:val="20"/>
          <w:szCs w:val="20"/>
        </w:rPr>
        <w:t>a) rozszerzanie wiedzy na temat pojawiających się kataklizmów, takich jak powodzie, susze, huragany, zwłaszcza tych zależnych od zmian klimatycznych;</w:t>
      </w:r>
    </w:p>
    <w:p w:rsidR="00421987" w:rsidRDefault="00421987" w:rsidP="00421987">
      <w:pPr>
        <w:rPr>
          <w:sz w:val="20"/>
          <w:szCs w:val="20"/>
        </w:rPr>
      </w:pPr>
      <w:r>
        <w:rPr>
          <w:sz w:val="20"/>
          <w:szCs w:val="20"/>
        </w:rPr>
        <w:t>b) opracowanie z</w:t>
      </w:r>
      <w:r w:rsidRPr="002177D5">
        <w:rPr>
          <w:sz w:val="20"/>
          <w:szCs w:val="20"/>
        </w:rPr>
        <w:t xml:space="preserve">integrowanego zarządzania ryzykiem katastrof, w tym odpowiedni dobór rozwiązań </w:t>
      </w:r>
      <w:r>
        <w:rPr>
          <w:sz w:val="20"/>
          <w:szCs w:val="20"/>
        </w:rPr>
        <w:t>strukturalnych i niestrukturalnych w celu zmniejszenia śmiertelności</w:t>
      </w:r>
      <w:r w:rsidRPr="002177D5">
        <w:rPr>
          <w:sz w:val="20"/>
          <w:szCs w:val="20"/>
        </w:rPr>
        <w:t xml:space="preserve"> i strat ekonomiczn</w:t>
      </w:r>
      <w:r>
        <w:rPr>
          <w:sz w:val="20"/>
          <w:szCs w:val="20"/>
        </w:rPr>
        <w:t>ych;</w:t>
      </w:r>
    </w:p>
    <w:p w:rsidR="00421987" w:rsidRDefault="00421987" w:rsidP="00421987">
      <w:pPr>
        <w:rPr>
          <w:sz w:val="20"/>
          <w:szCs w:val="20"/>
        </w:rPr>
      </w:pPr>
      <w:r>
        <w:rPr>
          <w:sz w:val="20"/>
          <w:szCs w:val="20"/>
        </w:rPr>
        <w:t>c) przyjęcie i wdrożenie systemu monitorowania oraz systemu wczesnego ostrzegania.</w:t>
      </w:r>
    </w:p>
    <w:p w:rsidR="00421987" w:rsidRDefault="00421987" w:rsidP="00421987">
      <w:pPr>
        <w:rPr>
          <w:sz w:val="20"/>
          <w:szCs w:val="20"/>
        </w:rPr>
      </w:pPr>
    </w:p>
    <w:p w:rsidR="00421987" w:rsidRDefault="00421987" w:rsidP="00421987">
      <w:pPr>
        <w:rPr>
          <w:sz w:val="20"/>
          <w:szCs w:val="20"/>
        </w:rPr>
      </w:pPr>
      <w:r>
        <w:rPr>
          <w:sz w:val="20"/>
          <w:szCs w:val="20"/>
        </w:rPr>
        <w:tab/>
        <w:t>W Polsce obowiązuje Dyrektywa Powodziowa (2007/60/WE), której zapisy zobowiązują do realizacji następujących zadań:</w:t>
      </w:r>
    </w:p>
    <w:p w:rsidR="00421987" w:rsidRDefault="00421987" w:rsidP="00421987">
      <w:pPr>
        <w:rPr>
          <w:sz w:val="20"/>
          <w:szCs w:val="20"/>
        </w:rPr>
      </w:pPr>
      <w:r>
        <w:rPr>
          <w:sz w:val="20"/>
          <w:szCs w:val="20"/>
        </w:rPr>
        <w:t>a) określenie wstępnej oceny ryzyka powodziowego;</w:t>
      </w:r>
    </w:p>
    <w:p w:rsidR="00421987" w:rsidRDefault="00421987" w:rsidP="00421987">
      <w:pPr>
        <w:rPr>
          <w:sz w:val="20"/>
          <w:szCs w:val="20"/>
        </w:rPr>
      </w:pPr>
      <w:r>
        <w:rPr>
          <w:sz w:val="20"/>
          <w:szCs w:val="20"/>
        </w:rPr>
        <w:t>b) opracowanie map zagrożenia powodziowego i ryzyka powodziowego;</w:t>
      </w:r>
    </w:p>
    <w:p w:rsidR="00421987" w:rsidRDefault="00421987" w:rsidP="00421987">
      <w:pPr>
        <w:rPr>
          <w:sz w:val="20"/>
          <w:szCs w:val="20"/>
        </w:rPr>
      </w:pPr>
      <w:r>
        <w:rPr>
          <w:sz w:val="20"/>
          <w:szCs w:val="20"/>
        </w:rPr>
        <w:t>d) stworzenie planów zarządzania ryzykiem powodziowym.</w:t>
      </w:r>
    </w:p>
    <w:p w:rsidR="00C856E9" w:rsidRDefault="00C856E9">
      <w:pPr>
        <w:rPr>
          <w:sz w:val="20"/>
          <w:szCs w:val="20"/>
        </w:rPr>
      </w:pPr>
      <w:r>
        <w:rPr>
          <w:sz w:val="20"/>
          <w:szCs w:val="20"/>
        </w:rPr>
        <w:t>.</w:t>
      </w:r>
    </w:p>
    <w:p w:rsidR="00C856E9" w:rsidRDefault="00C856E9">
      <w:pPr>
        <w:rPr>
          <w:sz w:val="20"/>
          <w:szCs w:val="20"/>
        </w:rPr>
      </w:pPr>
    </w:p>
    <w:p w:rsidR="000D375D" w:rsidRDefault="00C856E9">
      <w:pPr>
        <w:rPr>
          <w:sz w:val="20"/>
          <w:szCs w:val="20"/>
        </w:rPr>
      </w:pPr>
      <w:r>
        <w:rPr>
          <w:sz w:val="20"/>
          <w:szCs w:val="20"/>
        </w:rPr>
        <w:lastRenderedPageBreak/>
        <w:tab/>
        <w:t xml:space="preserve">Polska jest </w:t>
      </w:r>
      <w:r w:rsidR="00BC10BE">
        <w:rPr>
          <w:sz w:val="20"/>
          <w:szCs w:val="20"/>
        </w:rPr>
        <w:t>krajem nawiedzanym przez susze w okresie wegetacji</w:t>
      </w:r>
      <w:r w:rsidR="006C5C84">
        <w:rPr>
          <w:sz w:val="20"/>
          <w:szCs w:val="20"/>
        </w:rPr>
        <w:t xml:space="preserve"> co </w:t>
      </w:r>
      <w:r w:rsidR="00BC10BE">
        <w:rPr>
          <w:sz w:val="20"/>
          <w:szCs w:val="20"/>
        </w:rPr>
        <w:t xml:space="preserve">negatywnie wpływa na gospodarkę wodną w rolnictwie. Rejony najbardziej narażone na zjawisko niedoboru wody to Niż Polski, a w szczególności Wielkopolska. Mała ilość dyspozycyjnych wód powierzchniowych uniemożliwia pokrycie braków wody. Zjawisko suszy powodowane jest czynnikami klimatycznymi, jak również jest wynikiem działalności człowieka. </w:t>
      </w:r>
      <w:r w:rsidR="009C4DB9">
        <w:rPr>
          <w:sz w:val="20"/>
          <w:szCs w:val="20"/>
        </w:rPr>
        <w:t xml:space="preserve">Zabiegi, wpływające na zmniejszenie zdolności retencyjnych zlewni </w:t>
      </w:r>
      <w:r w:rsidR="005B3DD6">
        <w:rPr>
          <w:sz w:val="20"/>
          <w:szCs w:val="20"/>
        </w:rPr>
        <w:t>r</w:t>
      </w:r>
      <w:r w:rsidR="009C4DB9">
        <w:rPr>
          <w:sz w:val="20"/>
          <w:szCs w:val="20"/>
        </w:rPr>
        <w:t xml:space="preserve">olniczych oraz nasilenie procesów erozyjnych gleb to m. in.: </w:t>
      </w:r>
      <w:r w:rsidR="005B3DD6">
        <w:rPr>
          <w:sz w:val="20"/>
          <w:szCs w:val="20"/>
        </w:rPr>
        <w:t xml:space="preserve">niewłaściwie prowadzona </w:t>
      </w:r>
      <w:r w:rsidR="009C4DB9">
        <w:rPr>
          <w:sz w:val="20"/>
          <w:szCs w:val="20"/>
        </w:rPr>
        <w:t>regulacja rzek, melioracja dolin rzecznych, wylesienia, odwadnianie śródpolnych oczek wodnych i dolinek smużnych na wysoczyznach.</w:t>
      </w:r>
    </w:p>
    <w:p w:rsidR="00C856E9" w:rsidRDefault="009C4DB9" w:rsidP="006807B8">
      <w:pPr>
        <w:rPr>
          <w:sz w:val="20"/>
          <w:szCs w:val="20"/>
        </w:rPr>
      </w:pPr>
      <w:r>
        <w:rPr>
          <w:sz w:val="20"/>
          <w:szCs w:val="20"/>
        </w:rPr>
        <w:t>Sterowanie zasobami wody na użytkach rolnych w sposób zrównoważony jest podstawą dalszego rozwoju gospodarki roln</w:t>
      </w:r>
      <w:r w:rsidR="005B3DD6">
        <w:rPr>
          <w:sz w:val="20"/>
          <w:szCs w:val="20"/>
        </w:rPr>
        <w:t>ej</w:t>
      </w:r>
      <w:r>
        <w:rPr>
          <w:sz w:val="20"/>
          <w:szCs w:val="20"/>
        </w:rPr>
        <w:t xml:space="preserve">. Ważnym aspektem jest konieczność sformalizowania i prawnego ujęcia </w:t>
      </w:r>
      <w:r w:rsidR="005B3DD6">
        <w:rPr>
          <w:sz w:val="20"/>
          <w:szCs w:val="20"/>
        </w:rPr>
        <w:t xml:space="preserve">zasad </w:t>
      </w:r>
      <w:r>
        <w:rPr>
          <w:sz w:val="20"/>
          <w:szCs w:val="20"/>
        </w:rPr>
        <w:t>zintegrowanej gospodarki wodnej na terenach zlewni.</w:t>
      </w:r>
    </w:p>
    <w:p w:rsidR="00311EDB" w:rsidRDefault="00311EDB">
      <w:pPr>
        <w:rPr>
          <w:color w:val="FF0000"/>
          <w:sz w:val="20"/>
          <w:szCs w:val="20"/>
        </w:rPr>
      </w:pPr>
      <w:r>
        <w:rPr>
          <w:color w:val="FF0000"/>
          <w:sz w:val="20"/>
          <w:szCs w:val="20"/>
        </w:rPr>
        <w:t>Czy koncepcja ochrony przeciwpowodziowej jest właściwa?</w:t>
      </w:r>
    </w:p>
    <w:p w:rsidR="00311EDB" w:rsidRDefault="00311EDB">
      <w:pPr>
        <w:rPr>
          <w:color w:val="FF0000"/>
          <w:sz w:val="20"/>
          <w:szCs w:val="20"/>
        </w:rPr>
      </w:pPr>
      <w:r>
        <w:rPr>
          <w:color w:val="FF0000"/>
          <w:sz w:val="20"/>
          <w:szCs w:val="20"/>
        </w:rPr>
        <w:t xml:space="preserve">Czy plany przeciwpowodziowe </w:t>
      </w:r>
      <w:r w:rsidR="00344B86">
        <w:rPr>
          <w:color w:val="FF0000"/>
          <w:sz w:val="20"/>
          <w:szCs w:val="20"/>
        </w:rPr>
        <w:t xml:space="preserve">są </w:t>
      </w:r>
      <w:r>
        <w:rPr>
          <w:color w:val="FF0000"/>
          <w:sz w:val="20"/>
          <w:szCs w:val="20"/>
        </w:rPr>
        <w:t>brane pod uwagę przy planowaniu przestrzennym?</w:t>
      </w:r>
    </w:p>
    <w:p w:rsidR="00311EDB" w:rsidRDefault="00311EDB">
      <w:pPr>
        <w:rPr>
          <w:color w:val="FF0000"/>
          <w:sz w:val="20"/>
          <w:szCs w:val="20"/>
        </w:rPr>
      </w:pPr>
      <w:r>
        <w:rPr>
          <w:color w:val="FF0000"/>
          <w:sz w:val="20"/>
          <w:szCs w:val="20"/>
        </w:rPr>
        <w:t xml:space="preserve">Czy rozwiązania przeciwdziałające suszy </w:t>
      </w:r>
      <w:r w:rsidR="00EE1D11">
        <w:rPr>
          <w:color w:val="FF0000"/>
          <w:sz w:val="20"/>
          <w:szCs w:val="20"/>
        </w:rPr>
        <w:t xml:space="preserve">są </w:t>
      </w:r>
      <w:r w:rsidR="00AD3271">
        <w:rPr>
          <w:color w:val="FF0000"/>
          <w:sz w:val="20"/>
          <w:szCs w:val="20"/>
        </w:rPr>
        <w:t>właściwe</w:t>
      </w:r>
      <w:r w:rsidR="00421987">
        <w:rPr>
          <w:color w:val="FF0000"/>
          <w:sz w:val="20"/>
          <w:szCs w:val="20"/>
        </w:rPr>
        <w:t xml:space="preserve"> ?</w:t>
      </w:r>
    </w:p>
    <w:p w:rsidR="00EE1D11" w:rsidRDefault="00EE1D11">
      <w:pPr>
        <w:rPr>
          <w:color w:val="FF0000"/>
          <w:sz w:val="20"/>
          <w:szCs w:val="20"/>
        </w:rPr>
      </w:pPr>
    </w:p>
    <w:p w:rsidR="00C856E9" w:rsidRPr="000A3EE4" w:rsidRDefault="00C856E9">
      <w:pPr>
        <w:rPr>
          <w:b/>
          <w:sz w:val="20"/>
          <w:szCs w:val="20"/>
        </w:rPr>
      </w:pPr>
      <w:r w:rsidRPr="000A3EE4">
        <w:rPr>
          <w:b/>
          <w:sz w:val="20"/>
          <w:szCs w:val="20"/>
        </w:rPr>
        <w:t>IV. PODSUMOWANIE</w:t>
      </w:r>
    </w:p>
    <w:p w:rsidR="00C856E9" w:rsidRDefault="00C856E9">
      <w:pPr>
        <w:rPr>
          <w:sz w:val="20"/>
          <w:szCs w:val="20"/>
        </w:rPr>
      </w:pPr>
    </w:p>
    <w:p w:rsidR="00C856E9" w:rsidRDefault="00C856E9">
      <w:pPr>
        <w:rPr>
          <w:sz w:val="20"/>
          <w:szCs w:val="20"/>
        </w:rPr>
      </w:pPr>
      <w:r>
        <w:rPr>
          <w:sz w:val="20"/>
          <w:szCs w:val="20"/>
        </w:rPr>
        <w:tab/>
      </w:r>
      <w:r w:rsidR="000D375D">
        <w:rPr>
          <w:sz w:val="20"/>
          <w:szCs w:val="20"/>
        </w:rPr>
        <w:t xml:space="preserve">Zasoby wodne </w:t>
      </w:r>
      <w:r w:rsidR="003B45B7">
        <w:rPr>
          <w:sz w:val="20"/>
          <w:szCs w:val="20"/>
        </w:rPr>
        <w:t xml:space="preserve">stanowią </w:t>
      </w:r>
      <w:r>
        <w:rPr>
          <w:sz w:val="20"/>
          <w:szCs w:val="20"/>
        </w:rPr>
        <w:t>baz</w:t>
      </w:r>
      <w:r w:rsidR="003B45B7">
        <w:rPr>
          <w:sz w:val="20"/>
          <w:szCs w:val="20"/>
        </w:rPr>
        <w:t>ę</w:t>
      </w:r>
      <w:r>
        <w:rPr>
          <w:sz w:val="20"/>
          <w:szCs w:val="20"/>
        </w:rPr>
        <w:t xml:space="preserve"> rozwoju ekonomiczno</w:t>
      </w:r>
      <w:r w:rsidR="000D375D">
        <w:rPr>
          <w:sz w:val="20"/>
          <w:szCs w:val="20"/>
        </w:rPr>
        <w:t xml:space="preserve"> – </w:t>
      </w:r>
      <w:r>
        <w:rPr>
          <w:sz w:val="20"/>
          <w:szCs w:val="20"/>
        </w:rPr>
        <w:t>s</w:t>
      </w:r>
      <w:r w:rsidR="00E3090D">
        <w:rPr>
          <w:sz w:val="20"/>
          <w:szCs w:val="20"/>
        </w:rPr>
        <w:t>połeczno</w:t>
      </w:r>
      <w:r w:rsidR="000D375D">
        <w:rPr>
          <w:sz w:val="20"/>
          <w:szCs w:val="20"/>
        </w:rPr>
        <w:t xml:space="preserve"> </w:t>
      </w:r>
      <w:r w:rsidR="003B45B7">
        <w:rPr>
          <w:sz w:val="20"/>
          <w:szCs w:val="20"/>
        </w:rPr>
        <w:t>–</w:t>
      </w:r>
      <w:r w:rsidR="000D375D">
        <w:rPr>
          <w:sz w:val="20"/>
          <w:szCs w:val="20"/>
        </w:rPr>
        <w:t xml:space="preserve"> </w:t>
      </w:r>
      <w:r>
        <w:rPr>
          <w:sz w:val="20"/>
          <w:szCs w:val="20"/>
        </w:rPr>
        <w:t xml:space="preserve">ekologicznego, dlatego też </w:t>
      </w:r>
      <w:r w:rsidR="003B45B7">
        <w:rPr>
          <w:sz w:val="20"/>
          <w:szCs w:val="20"/>
        </w:rPr>
        <w:t>gospodarowanie nimi po</w:t>
      </w:r>
      <w:r>
        <w:rPr>
          <w:sz w:val="20"/>
          <w:szCs w:val="20"/>
        </w:rPr>
        <w:t xml:space="preserve">winno </w:t>
      </w:r>
      <w:r w:rsidR="005B3DD6">
        <w:rPr>
          <w:sz w:val="20"/>
          <w:szCs w:val="20"/>
        </w:rPr>
        <w:t>być traktowane</w:t>
      </w:r>
      <w:r w:rsidR="00626D7D">
        <w:rPr>
          <w:sz w:val="20"/>
          <w:szCs w:val="20"/>
        </w:rPr>
        <w:t xml:space="preserve"> jako sprawa priorytetowa</w:t>
      </w:r>
      <w:r w:rsidR="005B3DD6">
        <w:rPr>
          <w:sz w:val="20"/>
          <w:szCs w:val="20"/>
        </w:rPr>
        <w:t xml:space="preserve"> </w:t>
      </w:r>
      <w:r w:rsidR="003B45B7">
        <w:rPr>
          <w:sz w:val="20"/>
          <w:szCs w:val="20"/>
        </w:rPr>
        <w:t xml:space="preserve">w ramach </w:t>
      </w:r>
      <w:r w:rsidR="00344B86">
        <w:rPr>
          <w:sz w:val="20"/>
          <w:szCs w:val="20"/>
        </w:rPr>
        <w:t xml:space="preserve">działań </w:t>
      </w:r>
      <w:r w:rsidR="003B45B7">
        <w:rPr>
          <w:sz w:val="20"/>
          <w:szCs w:val="20"/>
        </w:rPr>
        <w:t xml:space="preserve">podejmowanych </w:t>
      </w:r>
      <w:r w:rsidR="00344B86">
        <w:rPr>
          <w:sz w:val="20"/>
          <w:szCs w:val="20"/>
        </w:rPr>
        <w:t>po 2015</w:t>
      </w:r>
      <w:r w:rsidR="003B45B7">
        <w:rPr>
          <w:sz w:val="20"/>
          <w:szCs w:val="20"/>
        </w:rPr>
        <w:t xml:space="preserve"> </w:t>
      </w:r>
      <w:r>
        <w:rPr>
          <w:sz w:val="20"/>
          <w:szCs w:val="20"/>
        </w:rPr>
        <w:t>r</w:t>
      </w:r>
      <w:r w:rsidR="003B45B7">
        <w:rPr>
          <w:sz w:val="20"/>
          <w:szCs w:val="20"/>
        </w:rPr>
        <w:t>oku</w:t>
      </w:r>
      <w:r>
        <w:rPr>
          <w:sz w:val="20"/>
          <w:szCs w:val="20"/>
        </w:rPr>
        <w:t>, zmierzających do zmniejszenia ubóstwa na świecie i globalnego zrównoważonego rozwoju</w:t>
      </w:r>
      <w:r w:rsidR="00140E2C">
        <w:rPr>
          <w:sz w:val="20"/>
          <w:szCs w:val="20"/>
        </w:rPr>
        <w:t>.</w:t>
      </w:r>
    </w:p>
    <w:p w:rsidR="00C856E9" w:rsidRDefault="00C856E9">
      <w:pPr>
        <w:rPr>
          <w:sz w:val="20"/>
          <w:szCs w:val="20"/>
        </w:rPr>
      </w:pPr>
    </w:p>
    <w:p w:rsidR="006A15D9" w:rsidRDefault="006A15D9">
      <w:pPr>
        <w:rPr>
          <w:sz w:val="20"/>
          <w:szCs w:val="20"/>
        </w:rPr>
      </w:pPr>
    </w:p>
    <w:p w:rsidR="006A15D9" w:rsidRDefault="006A15D9">
      <w:pPr>
        <w:rPr>
          <w:sz w:val="20"/>
          <w:szCs w:val="20"/>
        </w:rPr>
      </w:pPr>
    </w:p>
    <w:p w:rsidR="006A15D9" w:rsidRDefault="006A15D9">
      <w:pPr>
        <w:rPr>
          <w:sz w:val="20"/>
          <w:szCs w:val="20"/>
        </w:rPr>
      </w:pPr>
    </w:p>
    <w:p w:rsidR="006A15D9" w:rsidRDefault="006A15D9">
      <w:pPr>
        <w:rPr>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233C2F" w:rsidRDefault="00233C2F">
      <w:pPr>
        <w:rPr>
          <w:b/>
          <w:sz w:val="20"/>
          <w:szCs w:val="20"/>
        </w:rPr>
      </w:pPr>
    </w:p>
    <w:p w:rsidR="00421987" w:rsidRDefault="00421987">
      <w:pPr>
        <w:rPr>
          <w:b/>
          <w:sz w:val="20"/>
          <w:szCs w:val="20"/>
        </w:rPr>
      </w:pPr>
    </w:p>
    <w:p w:rsidR="00C856E9" w:rsidRDefault="00C856E9">
      <w:pPr>
        <w:rPr>
          <w:b/>
          <w:sz w:val="20"/>
          <w:szCs w:val="20"/>
        </w:rPr>
      </w:pPr>
      <w:r w:rsidRPr="000A3EE4">
        <w:rPr>
          <w:b/>
          <w:sz w:val="20"/>
          <w:szCs w:val="20"/>
        </w:rPr>
        <w:lastRenderedPageBreak/>
        <w:t>V. LITERATURA</w:t>
      </w:r>
    </w:p>
    <w:p w:rsidR="000A3EE4" w:rsidRPr="000A3EE4" w:rsidRDefault="000A3EE4">
      <w:pPr>
        <w:rPr>
          <w:b/>
          <w:sz w:val="20"/>
          <w:szCs w:val="20"/>
        </w:rPr>
      </w:pPr>
    </w:p>
    <w:p w:rsidR="00C856E9" w:rsidRDefault="00C856E9" w:rsidP="008A4B80">
      <w:pPr>
        <w:rPr>
          <w:sz w:val="20"/>
          <w:szCs w:val="20"/>
        </w:rPr>
      </w:pPr>
      <w:r>
        <w:rPr>
          <w:sz w:val="20"/>
          <w:szCs w:val="20"/>
        </w:rPr>
        <w:t>1. Błaszczyk Paweł; "Doświadczenia w zabudowie rozproszonej"; In</w:t>
      </w:r>
      <w:r w:rsidR="00344B86">
        <w:rPr>
          <w:sz w:val="20"/>
          <w:szCs w:val="20"/>
        </w:rPr>
        <w:t>stytut Ochrony Środowiska; 2008</w:t>
      </w:r>
      <w:r>
        <w:rPr>
          <w:sz w:val="20"/>
          <w:szCs w:val="20"/>
        </w:rPr>
        <w:t>r.</w:t>
      </w:r>
      <w:r w:rsidR="006A15D9">
        <w:rPr>
          <w:sz w:val="20"/>
          <w:szCs w:val="20"/>
        </w:rPr>
        <w:t>,</w:t>
      </w:r>
      <w:r>
        <w:rPr>
          <w:sz w:val="20"/>
          <w:szCs w:val="20"/>
        </w:rPr>
        <w:t xml:space="preserve"> </w:t>
      </w:r>
      <w:r w:rsidRPr="00CD67B5">
        <w:rPr>
          <w:sz w:val="20"/>
          <w:szCs w:val="20"/>
        </w:rPr>
        <w:t>http://gwppl.org/data/uploads/prezentacje/Sanitacja%20w%20zabudowie%20rozproszonej%20%E2%80%93%20do%C5%9Bwiadczenia%20Polski.pdf</w:t>
      </w:r>
    </w:p>
    <w:p w:rsidR="00C856E9" w:rsidRDefault="00C856E9" w:rsidP="008A4B80">
      <w:pPr>
        <w:rPr>
          <w:sz w:val="20"/>
          <w:szCs w:val="20"/>
        </w:rPr>
      </w:pPr>
      <w:r>
        <w:rPr>
          <w:sz w:val="20"/>
          <w:szCs w:val="20"/>
        </w:rPr>
        <w:t>2. Główny Inspektorat Ochrony Środowiska; "</w:t>
      </w:r>
      <w:r w:rsidRPr="00273EBC">
        <w:rPr>
          <w:sz w:val="20"/>
          <w:szCs w:val="20"/>
        </w:rPr>
        <w:t>Raport</w:t>
      </w:r>
      <w:r>
        <w:rPr>
          <w:sz w:val="20"/>
          <w:szCs w:val="20"/>
        </w:rPr>
        <w:t xml:space="preserve"> </w:t>
      </w:r>
      <w:r w:rsidRPr="00273EBC">
        <w:rPr>
          <w:sz w:val="20"/>
          <w:szCs w:val="20"/>
        </w:rPr>
        <w:t>o stanie środowiska</w:t>
      </w:r>
      <w:r>
        <w:rPr>
          <w:sz w:val="20"/>
          <w:szCs w:val="20"/>
        </w:rPr>
        <w:t xml:space="preserve"> </w:t>
      </w:r>
      <w:r w:rsidRPr="00273EBC">
        <w:rPr>
          <w:sz w:val="20"/>
          <w:szCs w:val="20"/>
        </w:rPr>
        <w:t>w Polsce 2008</w:t>
      </w:r>
      <w:r w:rsidR="00344B86">
        <w:rPr>
          <w:sz w:val="20"/>
          <w:szCs w:val="20"/>
        </w:rPr>
        <w:t>"; 2008</w:t>
      </w:r>
      <w:r>
        <w:rPr>
          <w:sz w:val="20"/>
          <w:szCs w:val="20"/>
        </w:rPr>
        <w:t>r.</w:t>
      </w:r>
      <w:r w:rsidR="006A15D9">
        <w:rPr>
          <w:sz w:val="20"/>
          <w:szCs w:val="20"/>
        </w:rPr>
        <w:t>,</w:t>
      </w:r>
      <w:r>
        <w:rPr>
          <w:sz w:val="20"/>
          <w:szCs w:val="20"/>
        </w:rPr>
        <w:t xml:space="preserve"> </w:t>
      </w:r>
    </w:p>
    <w:p w:rsidR="00C856E9" w:rsidRDefault="00C856E9" w:rsidP="008A4B80">
      <w:pPr>
        <w:rPr>
          <w:sz w:val="20"/>
          <w:szCs w:val="20"/>
        </w:rPr>
      </w:pPr>
      <w:r w:rsidRPr="00CD67B5">
        <w:rPr>
          <w:sz w:val="20"/>
          <w:szCs w:val="20"/>
        </w:rPr>
        <w:t>http://www.gios.gov.pl/zalaczniki/artykuly/SOER_PL_2008_polski.pdf</w:t>
      </w:r>
    </w:p>
    <w:p w:rsidR="00C856E9" w:rsidRDefault="00C856E9" w:rsidP="008A4B80">
      <w:pPr>
        <w:rPr>
          <w:sz w:val="20"/>
          <w:szCs w:val="20"/>
        </w:rPr>
      </w:pPr>
      <w:r>
        <w:rPr>
          <w:sz w:val="20"/>
          <w:szCs w:val="20"/>
        </w:rPr>
        <w:t>3. Główny Inspektorat Ochrony Środowiska; "</w:t>
      </w:r>
      <w:r w:rsidRPr="00CD67B5">
        <w:rPr>
          <w:sz w:val="20"/>
          <w:szCs w:val="20"/>
        </w:rPr>
        <w:t>Stan środowiska w Polsce - Sygnały 2011</w:t>
      </w:r>
      <w:r>
        <w:rPr>
          <w:sz w:val="20"/>
          <w:szCs w:val="20"/>
        </w:rPr>
        <w:t>"; 2011r.</w:t>
      </w:r>
      <w:r w:rsidR="006A15D9">
        <w:rPr>
          <w:sz w:val="20"/>
          <w:szCs w:val="20"/>
        </w:rPr>
        <w:t>,</w:t>
      </w:r>
      <w:r w:rsidRPr="00CD67B5">
        <w:rPr>
          <w:sz w:val="20"/>
          <w:szCs w:val="20"/>
        </w:rPr>
        <w:t>http://www.gios.gov.pl/artykuly/926/Stan-srodowiska-w-Polsce-Sygnaly-20</w:t>
      </w:r>
    </w:p>
    <w:p w:rsidR="00C856E9" w:rsidRDefault="00C856E9" w:rsidP="00273EBC">
      <w:pPr>
        <w:rPr>
          <w:sz w:val="20"/>
          <w:szCs w:val="20"/>
        </w:rPr>
      </w:pPr>
      <w:r>
        <w:rPr>
          <w:sz w:val="20"/>
          <w:szCs w:val="20"/>
        </w:rPr>
        <w:t>4</w:t>
      </w:r>
      <w:r w:rsidRPr="008A4B80">
        <w:rPr>
          <w:sz w:val="20"/>
          <w:szCs w:val="20"/>
        </w:rPr>
        <w:t>. High Level Pan</w:t>
      </w:r>
      <w:r w:rsidR="00233C2F">
        <w:rPr>
          <w:sz w:val="20"/>
          <w:szCs w:val="20"/>
        </w:rPr>
        <w:t>el R</w:t>
      </w:r>
      <w:r w:rsidRPr="008A4B80">
        <w:rPr>
          <w:sz w:val="20"/>
          <w:szCs w:val="20"/>
        </w:rPr>
        <w:t>eport</w:t>
      </w:r>
      <w:r w:rsidR="006A15D9">
        <w:rPr>
          <w:sz w:val="20"/>
          <w:szCs w:val="20"/>
        </w:rPr>
        <w:t>,</w:t>
      </w:r>
    </w:p>
    <w:p w:rsidR="00C856E9" w:rsidRDefault="00CC27D9" w:rsidP="008A4B80">
      <w:pPr>
        <w:rPr>
          <w:sz w:val="20"/>
          <w:szCs w:val="20"/>
        </w:rPr>
      </w:pPr>
      <w:r>
        <w:rPr>
          <w:sz w:val="20"/>
          <w:szCs w:val="20"/>
        </w:rPr>
        <w:t>5</w:t>
      </w:r>
      <w:r w:rsidR="00C856E9">
        <w:rPr>
          <w:sz w:val="20"/>
          <w:szCs w:val="20"/>
        </w:rPr>
        <w:t>. Komitet Badań nad Zagrożeniami związanymi z Wodą; "Raport Komitetu nad Zagrożeniami związanymi z Wodą", PAN; 2013 r</w:t>
      </w:r>
      <w:r w:rsidR="006A15D9">
        <w:rPr>
          <w:sz w:val="20"/>
          <w:szCs w:val="20"/>
        </w:rPr>
        <w:t>.,</w:t>
      </w:r>
    </w:p>
    <w:p w:rsidR="00C856E9" w:rsidRDefault="00C856E9" w:rsidP="008A4B80">
      <w:pPr>
        <w:rPr>
          <w:sz w:val="20"/>
          <w:szCs w:val="20"/>
        </w:rPr>
      </w:pPr>
      <w:r w:rsidRPr="008A4B80">
        <w:rPr>
          <w:sz w:val="20"/>
          <w:szCs w:val="20"/>
        </w:rPr>
        <w:t>http://www.kbzw.pan.pl/index.php?option=com_content&amp;view=article&amp;id=76&amp;Itemid=47&amp;lang=pl</w:t>
      </w:r>
    </w:p>
    <w:p w:rsidR="00C856E9" w:rsidRDefault="00CC27D9" w:rsidP="008A4B80">
      <w:pPr>
        <w:rPr>
          <w:sz w:val="20"/>
          <w:szCs w:val="20"/>
        </w:rPr>
      </w:pPr>
      <w:r>
        <w:rPr>
          <w:sz w:val="20"/>
          <w:szCs w:val="20"/>
        </w:rPr>
        <w:t>6</w:t>
      </w:r>
      <w:r w:rsidR="00C856E9">
        <w:rPr>
          <w:sz w:val="20"/>
          <w:szCs w:val="20"/>
        </w:rPr>
        <w:t>. Krajowy Zarząd Gospodarki Wodnej; "</w:t>
      </w:r>
      <w:r w:rsidR="00C856E9" w:rsidRPr="00273EBC">
        <w:rPr>
          <w:sz w:val="20"/>
          <w:szCs w:val="20"/>
        </w:rPr>
        <w:t>Przegląd istotnych problemów gospodarki wodnej</w:t>
      </w:r>
      <w:r w:rsidR="00C856E9">
        <w:rPr>
          <w:sz w:val="20"/>
          <w:szCs w:val="20"/>
        </w:rPr>
        <w:t xml:space="preserve"> </w:t>
      </w:r>
      <w:r w:rsidR="00C856E9" w:rsidRPr="00273EBC">
        <w:rPr>
          <w:sz w:val="20"/>
          <w:szCs w:val="20"/>
        </w:rPr>
        <w:t>dla obszarów dorzeczy</w:t>
      </w:r>
      <w:r w:rsidR="00C856E9">
        <w:rPr>
          <w:sz w:val="20"/>
          <w:szCs w:val="20"/>
        </w:rPr>
        <w:t>"; 2012r.</w:t>
      </w:r>
      <w:r w:rsidR="006A15D9">
        <w:rPr>
          <w:sz w:val="20"/>
          <w:szCs w:val="20"/>
        </w:rPr>
        <w:t>,</w:t>
      </w:r>
    </w:p>
    <w:p w:rsidR="00C856E9" w:rsidRPr="00233C2F" w:rsidRDefault="009C608B" w:rsidP="008A4B80">
      <w:pPr>
        <w:rPr>
          <w:sz w:val="20"/>
          <w:szCs w:val="20"/>
        </w:rPr>
      </w:pPr>
      <w:hyperlink r:id="rId7" w:history="1">
        <w:r w:rsidR="006A15D9" w:rsidRPr="00233C2F">
          <w:rPr>
            <w:rStyle w:val="Hipercze"/>
            <w:color w:val="auto"/>
            <w:sz w:val="20"/>
            <w:szCs w:val="20"/>
            <w:u w:val="none"/>
          </w:rPr>
          <w:t>http://rdw.org.pl/pdf/PIP_wersja_%20koncowa_dla_KZGW_wersja_koncowa.pdf</w:t>
        </w:r>
      </w:hyperlink>
    </w:p>
    <w:p w:rsidR="006A15D9" w:rsidRDefault="00CC27D9" w:rsidP="008A4B80">
      <w:pPr>
        <w:rPr>
          <w:sz w:val="20"/>
          <w:szCs w:val="20"/>
        </w:rPr>
      </w:pPr>
      <w:r>
        <w:rPr>
          <w:sz w:val="20"/>
          <w:szCs w:val="20"/>
        </w:rPr>
        <w:t>7</w:t>
      </w:r>
      <w:r w:rsidR="006A15D9">
        <w:rPr>
          <w:sz w:val="20"/>
          <w:szCs w:val="20"/>
        </w:rPr>
        <w:t xml:space="preserve">. Krajowy Zarząd Gospodarki Wodnej, Prezes Leszek Karwowski; „Prawo unijne w gospodarce wodnej”, </w:t>
      </w:r>
    </w:p>
    <w:p w:rsidR="006A15D9" w:rsidRDefault="006A15D9" w:rsidP="008A4B80">
      <w:pPr>
        <w:rPr>
          <w:sz w:val="20"/>
          <w:szCs w:val="20"/>
        </w:rPr>
      </w:pPr>
      <w:r w:rsidRPr="006A15D9">
        <w:rPr>
          <w:sz w:val="20"/>
          <w:szCs w:val="20"/>
        </w:rPr>
        <w:t>http://gwppl.org/data/uploads/prezentacje/Prawo%20unijne%20w%20gospodarce%20wodnej.pdf</w:t>
      </w:r>
    </w:p>
    <w:p w:rsidR="00C856E9" w:rsidRDefault="00C856E9" w:rsidP="008A4B80">
      <w:pPr>
        <w:rPr>
          <w:sz w:val="20"/>
          <w:szCs w:val="20"/>
        </w:rPr>
      </w:pPr>
      <w:r>
        <w:rPr>
          <w:sz w:val="20"/>
          <w:szCs w:val="20"/>
        </w:rPr>
        <w:t>8. Kubiczek Franciszek; "Milen</w:t>
      </w:r>
      <w:r w:rsidR="00344B86">
        <w:rPr>
          <w:sz w:val="20"/>
          <w:szCs w:val="20"/>
        </w:rPr>
        <w:t>ijne Cele Rozwojowe"; 2012/2013</w:t>
      </w:r>
      <w:r>
        <w:rPr>
          <w:sz w:val="20"/>
          <w:szCs w:val="20"/>
        </w:rPr>
        <w:t>r.</w:t>
      </w:r>
      <w:r w:rsidR="006A15D9">
        <w:rPr>
          <w:sz w:val="20"/>
          <w:szCs w:val="20"/>
        </w:rPr>
        <w:t>,</w:t>
      </w:r>
      <w:r>
        <w:rPr>
          <w:sz w:val="20"/>
          <w:szCs w:val="20"/>
        </w:rPr>
        <w:t xml:space="preserve"> </w:t>
      </w:r>
    </w:p>
    <w:p w:rsidR="00C856E9" w:rsidRDefault="00C856E9" w:rsidP="008A4B80">
      <w:pPr>
        <w:rPr>
          <w:sz w:val="20"/>
          <w:szCs w:val="20"/>
        </w:rPr>
      </w:pPr>
      <w:r w:rsidRPr="005F2447">
        <w:rPr>
          <w:sz w:val="20"/>
          <w:szCs w:val="20"/>
        </w:rPr>
        <w:t>http://www.almamer.pl/materialy_dydaktyczne/Fizjoterapia/md_Demografia_Milenijne-cele-rozwojowe-2012-2013_Kubiczek.pdf</w:t>
      </w:r>
    </w:p>
    <w:p w:rsidR="00C856E9" w:rsidRPr="00B915A0" w:rsidRDefault="00C856E9" w:rsidP="008A4B80">
      <w:pPr>
        <w:rPr>
          <w:sz w:val="20"/>
          <w:szCs w:val="20"/>
          <w:lang w:val="en-GB"/>
        </w:rPr>
      </w:pPr>
      <w:r w:rsidRPr="00B915A0">
        <w:rPr>
          <w:sz w:val="20"/>
          <w:szCs w:val="20"/>
          <w:lang w:val="en-GB"/>
        </w:rPr>
        <w:t>9. Output from the Budapest Water Summit October 2013</w:t>
      </w:r>
      <w:r w:rsidR="006A15D9">
        <w:rPr>
          <w:sz w:val="20"/>
          <w:szCs w:val="20"/>
          <w:lang w:val="en-GB"/>
        </w:rPr>
        <w:t>,</w:t>
      </w:r>
    </w:p>
    <w:p w:rsidR="00C856E9" w:rsidRDefault="00C856E9" w:rsidP="00273EBC">
      <w:pPr>
        <w:rPr>
          <w:sz w:val="20"/>
          <w:szCs w:val="20"/>
          <w:lang w:val="en-GB"/>
        </w:rPr>
      </w:pPr>
      <w:r w:rsidRPr="00B915A0">
        <w:rPr>
          <w:sz w:val="20"/>
          <w:szCs w:val="20"/>
          <w:lang w:val="en-GB"/>
        </w:rPr>
        <w:t>10. OWG meeting report of 24 May 2013</w:t>
      </w:r>
      <w:r w:rsidR="006A15D9">
        <w:rPr>
          <w:sz w:val="20"/>
          <w:szCs w:val="20"/>
          <w:lang w:val="en-GB"/>
        </w:rPr>
        <w:t>,</w:t>
      </w:r>
    </w:p>
    <w:p w:rsidR="00986DAF" w:rsidRDefault="00CC27D9" w:rsidP="00986DAF">
      <w:pPr>
        <w:rPr>
          <w:sz w:val="20"/>
          <w:szCs w:val="20"/>
        </w:rPr>
      </w:pPr>
      <w:r w:rsidRPr="00CC27D9">
        <w:rPr>
          <w:sz w:val="20"/>
          <w:szCs w:val="20"/>
        </w:rPr>
        <w:t>11. Pietrzak Stefan, “Obszary szczególnie narażone na azotany</w:t>
      </w:r>
      <w:r>
        <w:rPr>
          <w:sz w:val="20"/>
          <w:szCs w:val="20"/>
        </w:rPr>
        <w:t xml:space="preserve"> - </w:t>
      </w:r>
      <w:r w:rsidRPr="00CC27D9">
        <w:rPr>
          <w:sz w:val="20"/>
          <w:szCs w:val="20"/>
        </w:rPr>
        <w:t>stan obecny i przyszłość</w:t>
      </w:r>
      <w:r w:rsidR="00986DAF">
        <w:rPr>
          <w:sz w:val="20"/>
          <w:szCs w:val="20"/>
        </w:rPr>
        <w:t xml:space="preserve">”, </w:t>
      </w:r>
      <w:r w:rsidR="00986DAF" w:rsidRPr="00986DAF">
        <w:rPr>
          <w:sz w:val="20"/>
          <w:szCs w:val="20"/>
        </w:rPr>
        <w:t xml:space="preserve">Seminarium pt.: </w:t>
      </w:r>
    </w:p>
    <w:p w:rsidR="00986DAF" w:rsidRPr="00986DAF" w:rsidRDefault="00986DAF" w:rsidP="00986DAF">
      <w:pPr>
        <w:rPr>
          <w:sz w:val="20"/>
          <w:szCs w:val="20"/>
        </w:rPr>
      </w:pPr>
      <w:r w:rsidRPr="00986DAF">
        <w:rPr>
          <w:sz w:val="20"/>
          <w:szCs w:val="20"/>
        </w:rPr>
        <w:t>„Presja rolnictwa a ochrona wód</w:t>
      </w:r>
      <w:r>
        <w:rPr>
          <w:sz w:val="20"/>
          <w:szCs w:val="20"/>
        </w:rPr>
        <w:t xml:space="preserve"> </w:t>
      </w:r>
      <w:r w:rsidRPr="00986DAF">
        <w:rPr>
          <w:sz w:val="20"/>
          <w:szCs w:val="20"/>
        </w:rPr>
        <w:t>–wyzwania przy realizacji postanowień dyrektywy azotanowej”</w:t>
      </w:r>
      <w:r>
        <w:rPr>
          <w:sz w:val="20"/>
          <w:szCs w:val="20"/>
        </w:rPr>
        <w:t>,</w:t>
      </w:r>
    </w:p>
    <w:p w:rsidR="00986DAF" w:rsidRPr="00CC27D9" w:rsidRDefault="00986DAF" w:rsidP="00986DAF">
      <w:pPr>
        <w:rPr>
          <w:sz w:val="20"/>
          <w:szCs w:val="20"/>
        </w:rPr>
      </w:pPr>
      <w:r w:rsidRPr="00986DAF">
        <w:rPr>
          <w:sz w:val="20"/>
          <w:szCs w:val="20"/>
        </w:rPr>
        <w:t>Warszawa: Politechnika Warszawska, 12 grudnia</w:t>
      </w:r>
      <w:r>
        <w:rPr>
          <w:sz w:val="20"/>
          <w:szCs w:val="20"/>
        </w:rPr>
        <w:t xml:space="preserve"> </w:t>
      </w:r>
      <w:r w:rsidRPr="00986DAF">
        <w:rPr>
          <w:sz w:val="20"/>
          <w:szCs w:val="20"/>
        </w:rPr>
        <w:t>2013 r</w:t>
      </w:r>
      <w:r>
        <w:rPr>
          <w:sz w:val="20"/>
          <w:szCs w:val="20"/>
        </w:rPr>
        <w:t>.,</w:t>
      </w:r>
      <w:r w:rsidRPr="00986DAF">
        <w:rPr>
          <w:sz w:val="20"/>
          <w:szCs w:val="20"/>
        </w:rPr>
        <w:t>http://gwppl.org/data/uploads/prezentacje/obszary-szczegolnie-naraone-na-azotany-stan-obecny-i-przyszo.pdf</w:t>
      </w:r>
    </w:p>
    <w:p w:rsidR="00C856E9" w:rsidRDefault="00C856E9" w:rsidP="00273EBC">
      <w:pPr>
        <w:rPr>
          <w:sz w:val="20"/>
          <w:szCs w:val="20"/>
        </w:rPr>
      </w:pPr>
      <w:r>
        <w:rPr>
          <w:sz w:val="20"/>
          <w:szCs w:val="20"/>
        </w:rPr>
        <w:t>1</w:t>
      </w:r>
      <w:r w:rsidR="00986DAF">
        <w:rPr>
          <w:sz w:val="20"/>
          <w:szCs w:val="20"/>
        </w:rPr>
        <w:t>2</w:t>
      </w:r>
      <w:r w:rsidR="008E5047">
        <w:rPr>
          <w:sz w:val="20"/>
          <w:szCs w:val="20"/>
        </w:rPr>
        <w:t xml:space="preserve">. </w:t>
      </w:r>
      <w:r>
        <w:rPr>
          <w:sz w:val="20"/>
          <w:szCs w:val="20"/>
        </w:rPr>
        <w:t>Smołka Anna; "</w:t>
      </w:r>
      <w:r w:rsidRPr="00273EBC">
        <w:rPr>
          <w:sz w:val="20"/>
          <w:szCs w:val="20"/>
        </w:rPr>
        <w:t>Ramowa Dyrektywa Wodna</w:t>
      </w:r>
      <w:r>
        <w:rPr>
          <w:sz w:val="20"/>
          <w:szCs w:val="20"/>
        </w:rPr>
        <w:t xml:space="preserve"> i jej wdraż</w:t>
      </w:r>
      <w:r w:rsidRPr="00273EBC">
        <w:rPr>
          <w:sz w:val="20"/>
          <w:szCs w:val="20"/>
        </w:rPr>
        <w:t>anie w Polsce</w:t>
      </w:r>
      <w:r>
        <w:rPr>
          <w:sz w:val="20"/>
          <w:szCs w:val="20"/>
        </w:rPr>
        <w:t xml:space="preserve">. </w:t>
      </w:r>
      <w:r w:rsidRPr="00273EBC">
        <w:rPr>
          <w:sz w:val="20"/>
          <w:szCs w:val="20"/>
        </w:rPr>
        <w:t>Moje doświadczenia jako przedstawiciela PKE</w:t>
      </w:r>
      <w:r>
        <w:rPr>
          <w:sz w:val="20"/>
          <w:szCs w:val="20"/>
        </w:rPr>
        <w:t xml:space="preserve"> </w:t>
      </w:r>
      <w:r w:rsidRPr="00273EBC">
        <w:rPr>
          <w:sz w:val="20"/>
          <w:szCs w:val="20"/>
        </w:rPr>
        <w:t>w Radzie Gospodarki Wodnej RZGW Gliwice</w:t>
      </w:r>
      <w:r w:rsidR="00344B86">
        <w:rPr>
          <w:sz w:val="20"/>
          <w:szCs w:val="20"/>
        </w:rPr>
        <w:t>"; 2009</w:t>
      </w:r>
      <w:r>
        <w:rPr>
          <w:sz w:val="20"/>
          <w:szCs w:val="20"/>
        </w:rPr>
        <w:t>r.</w:t>
      </w:r>
      <w:r w:rsidR="006A15D9">
        <w:rPr>
          <w:sz w:val="20"/>
          <w:szCs w:val="20"/>
        </w:rPr>
        <w:t>,</w:t>
      </w:r>
    </w:p>
    <w:p w:rsidR="00C856E9" w:rsidRDefault="00C856E9" w:rsidP="00273EBC">
      <w:pPr>
        <w:rPr>
          <w:sz w:val="20"/>
          <w:szCs w:val="20"/>
        </w:rPr>
      </w:pPr>
      <w:r w:rsidRPr="00CD67B5">
        <w:rPr>
          <w:sz w:val="20"/>
          <w:szCs w:val="20"/>
        </w:rPr>
        <w:t>http://www.pkegliwice.pl/pliki/RDW_ZCzl04_09.pdf</w:t>
      </w:r>
    </w:p>
    <w:p w:rsidR="00C856E9" w:rsidRPr="00B915A0" w:rsidRDefault="00C856E9" w:rsidP="00273EBC">
      <w:pPr>
        <w:rPr>
          <w:sz w:val="20"/>
          <w:szCs w:val="20"/>
          <w:lang w:val="en-GB"/>
        </w:rPr>
      </w:pPr>
      <w:r w:rsidRPr="00B915A0">
        <w:rPr>
          <w:sz w:val="20"/>
          <w:szCs w:val="20"/>
          <w:lang w:val="en-GB"/>
        </w:rPr>
        <w:t>1</w:t>
      </w:r>
      <w:r w:rsidR="00986DAF">
        <w:rPr>
          <w:sz w:val="20"/>
          <w:szCs w:val="20"/>
          <w:lang w:val="en-GB"/>
        </w:rPr>
        <w:t>3</w:t>
      </w:r>
      <w:r w:rsidR="008E5047">
        <w:rPr>
          <w:sz w:val="20"/>
          <w:szCs w:val="20"/>
          <w:lang w:val="en-GB"/>
        </w:rPr>
        <w:t>. UN-Water P</w:t>
      </w:r>
      <w:r w:rsidRPr="00B915A0">
        <w:rPr>
          <w:sz w:val="20"/>
          <w:szCs w:val="20"/>
          <w:lang w:val="en-GB"/>
        </w:rPr>
        <w:t xml:space="preserve">aper: </w:t>
      </w:r>
      <w:r w:rsidR="008E5047">
        <w:rPr>
          <w:sz w:val="20"/>
          <w:szCs w:val="20"/>
          <w:lang w:val="en-GB"/>
        </w:rPr>
        <w:t>“</w:t>
      </w:r>
      <w:r w:rsidRPr="00B915A0">
        <w:rPr>
          <w:sz w:val="20"/>
          <w:szCs w:val="20"/>
          <w:lang w:val="en-GB"/>
        </w:rPr>
        <w:t>A Post-2015 Global Goal for Water: Options and recommendations from UN-Water</w:t>
      </w:r>
      <w:r w:rsidR="008E5047">
        <w:rPr>
          <w:sz w:val="20"/>
          <w:szCs w:val="20"/>
          <w:lang w:val="en-GB"/>
        </w:rPr>
        <w:t>”</w:t>
      </w:r>
      <w:r w:rsidRPr="00B915A0">
        <w:rPr>
          <w:sz w:val="20"/>
          <w:szCs w:val="20"/>
          <w:lang w:val="en-GB"/>
        </w:rPr>
        <w:t>, January 2014</w:t>
      </w:r>
      <w:r w:rsidR="006A15D9">
        <w:rPr>
          <w:sz w:val="20"/>
          <w:szCs w:val="20"/>
          <w:lang w:val="en-GB"/>
        </w:rPr>
        <w:t>,</w:t>
      </w:r>
    </w:p>
    <w:p w:rsidR="00C856E9" w:rsidRPr="00B915A0" w:rsidRDefault="00C856E9" w:rsidP="008A4B80">
      <w:pPr>
        <w:rPr>
          <w:sz w:val="20"/>
          <w:szCs w:val="20"/>
          <w:lang w:val="en-GB"/>
        </w:rPr>
      </w:pPr>
      <w:r w:rsidRPr="00B915A0">
        <w:rPr>
          <w:sz w:val="20"/>
          <w:szCs w:val="20"/>
          <w:lang w:val="en-GB"/>
        </w:rPr>
        <w:t>1</w:t>
      </w:r>
      <w:r w:rsidR="00986DAF">
        <w:rPr>
          <w:sz w:val="20"/>
          <w:szCs w:val="20"/>
          <w:lang w:val="en-GB"/>
        </w:rPr>
        <w:t>4</w:t>
      </w:r>
      <w:r w:rsidRPr="00B915A0">
        <w:rPr>
          <w:sz w:val="20"/>
          <w:szCs w:val="20"/>
          <w:lang w:val="en-GB"/>
        </w:rPr>
        <w:t>. UN World We Want 2015, online consultation on water</w:t>
      </w:r>
      <w:r w:rsidR="006A15D9">
        <w:rPr>
          <w:sz w:val="20"/>
          <w:szCs w:val="20"/>
          <w:lang w:val="en-GB"/>
        </w:rPr>
        <w:t>.</w:t>
      </w:r>
    </w:p>
    <w:p w:rsidR="00C856E9" w:rsidRPr="00B915A0" w:rsidRDefault="00C856E9">
      <w:pPr>
        <w:rPr>
          <w:sz w:val="20"/>
          <w:szCs w:val="20"/>
          <w:lang w:val="en-GB"/>
        </w:rPr>
      </w:pPr>
    </w:p>
    <w:sectPr w:rsidR="00C856E9" w:rsidRPr="00B915A0" w:rsidSect="0050708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028" w:rsidRDefault="00736028" w:rsidP="001012A8">
      <w:pPr>
        <w:spacing w:line="240" w:lineRule="auto"/>
      </w:pPr>
      <w:r>
        <w:separator/>
      </w:r>
    </w:p>
  </w:endnote>
  <w:endnote w:type="continuationSeparator" w:id="1">
    <w:p w:rsidR="00736028" w:rsidRDefault="00736028" w:rsidP="001012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03313"/>
      <w:docPartObj>
        <w:docPartGallery w:val="Page Numbers (Bottom of Page)"/>
        <w:docPartUnique/>
      </w:docPartObj>
    </w:sdtPr>
    <w:sdtContent>
      <w:p w:rsidR="00421987" w:rsidRDefault="009C608B">
        <w:pPr>
          <w:pStyle w:val="Stopka"/>
          <w:jc w:val="center"/>
        </w:pPr>
        <w:fldSimple w:instr=" PAGE   \* MERGEFORMAT ">
          <w:r w:rsidR="00666C90">
            <w:rPr>
              <w:noProof/>
            </w:rPr>
            <w:t>6</w:t>
          </w:r>
        </w:fldSimple>
      </w:p>
    </w:sdtContent>
  </w:sdt>
  <w:p w:rsidR="00421987" w:rsidRDefault="004219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028" w:rsidRDefault="00736028" w:rsidP="001012A8">
      <w:pPr>
        <w:spacing w:line="240" w:lineRule="auto"/>
      </w:pPr>
      <w:r>
        <w:separator/>
      </w:r>
    </w:p>
  </w:footnote>
  <w:footnote w:type="continuationSeparator" w:id="1">
    <w:p w:rsidR="00736028" w:rsidRDefault="00736028" w:rsidP="001012A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3453F"/>
    <w:rsid w:val="00002912"/>
    <w:rsid w:val="00003D55"/>
    <w:rsid w:val="0000407E"/>
    <w:rsid w:val="000040C4"/>
    <w:rsid w:val="00006820"/>
    <w:rsid w:val="0001132A"/>
    <w:rsid w:val="000127E7"/>
    <w:rsid w:val="00014958"/>
    <w:rsid w:val="00015A78"/>
    <w:rsid w:val="0002217A"/>
    <w:rsid w:val="0002269B"/>
    <w:rsid w:val="00023FD9"/>
    <w:rsid w:val="0002599A"/>
    <w:rsid w:val="00027DBE"/>
    <w:rsid w:val="000303E7"/>
    <w:rsid w:val="00032060"/>
    <w:rsid w:val="000330F7"/>
    <w:rsid w:val="0003322D"/>
    <w:rsid w:val="0004062D"/>
    <w:rsid w:val="00042470"/>
    <w:rsid w:val="00042E86"/>
    <w:rsid w:val="000430EC"/>
    <w:rsid w:val="00052CC0"/>
    <w:rsid w:val="00053905"/>
    <w:rsid w:val="00054255"/>
    <w:rsid w:val="00054F54"/>
    <w:rsid w:val="00055680"/>
    <w:rsid w:val="00055999"/>
    <w:rsid w:val="00056381"/>
    <w:rsid w:val="00062AFA"/>
    <w:rsid w:val="0007045C"/>
    <w:rsid w:val="00071B5A"/>
    <w:rsid w:val="000721F8"/>
    <w:rsid w:val="000737E4"/>
    <w:rsid w:val="000749A6"/>
    <w:rsid w:val="000776B6"/>
    <w:rsid w:val="00081729"/>
    <w:rsid w:val="00082926"/>
    <w:rsid w:val="00083DEC"/>
    <w:rsid w:val="000930B2"/>
    <w:rsid w:val="00093551"/>
    <w:rsid w:val="000A00B1"/>
    <w:rsid w:val="000A0886"/>
    <w:rsid w:val="000A0F00"/>
    <w:rsid w:val="000A2AED"/>
    <w:rsid w:val="000A33B0"/>
    <w:rsid w:val="000A3C6F"/>
    <w:rsid w:val="000A3EE4"/>
    <w:rsid w:val="000A4C42"/>
    <w:rsid w:val="000A5E09"/>
    <w:rsid w:val="000A7B89"/>
    <w:rsid w:val="000B1D88"/>
    <w:rsid w:val="000B278A"/>
    <w:rsid w:val="000B5B0E"/>
    <w:rsid w:val="000B6CF5"/>
    <w:rsid w:val="000C49EB"/>
    <w:rsid w:val="000C5027"/>
    <w:rsid w:val="000C6D97"/>
    <w:rsid w:val="000D375D"/>
    <w:rsid w:val="000D6B09"/>
    <w:rsid w:val="000D7A96"/>
    <w:rsid w:val="000E00AA"/>
    <w:rsid w:val="000E17C7"/>
    <w:rsid w:val="000E1D2D"/>
    <w:rsid w:val="000E4FDE"/>
    <w:rsid w:val="000E7F93"/>
    <w:rsid w:val="000F1E1F"/>
    <w:rsid w:val="000F2467"/>
    <w:rsid w:val="000F5E56"/>
    <w:rsid w:val="000F7A2B"/>
    <w:rsid w:val="000F7C4C"/>
    <w:rsid w:val="000F7DF7"/>
    <w:rsid w:val="001012A8"/>
    <w:rsid w:val="001029E3"/>
    <w:rsid w:val="00105774"/>
    <w:rsid w:val="00106D21"/>
    <w:rsid w:val="00110448"/>
    <w:rsid w:val="00112649"/>
    <w:rsid w:val="00112F50"/>
    <w:rsid w:val="001135A6"/>
    <w:rsid w:val="00113F0A"/>
    <w:rsid w:val="00116508"/>
    <w:rsid w:val="001174AD"/>
    <w:rsid w:val="001213B1"/>
    <w:rsid w:val="00121769"/>
    <w:rsid w:val="00121DC0"/>
    <w:rsid w:val="001256AC"/>
    <w:rsid w:val="001258C3"/>
    <w:rsid w:val="00127D94"/>
    <w:rsid w:val="00127E15"/>
    <w:rsid w:val="001329C9"/>
    <w:rsid w:val="00136213"/>
    <w:rsid w:val="00136CED"/>
    <w:rsid w:val="00137BFA"/>
    <w:rsid w:val="00140E2C"/>
    <w:rsid w:val="001439CE"/>
    <w:rsid w:val="00145373"/>
    <w:rsid w:val="001455B7"/>
    <w:rsid w:val="0014600A"/>
    <w:rsid w:val="001467C5"/>
    <w:rsid w:val="001472CC"/>
    <w:rsid w:val="00152222"/>
    <w:rsid w:val="001525C2"/>
    <w:rsid w:val="00153283"/>
    <w:rsid w:val="001539F8"/>
    <w:rsid w:val="001543D3"/>
    <w:rsid w:val="0015621B"/>
    <w:rsid w:val="00164F58"/>
    <w:rsid w:val="001661E7"/>
    <w:rsid w:val="00166B64"/>
    <w:rsid w:val="00166F0D"/>
    <w:rsid w:val="0017326A"/>
    <w:rsid w:val="001752EF"/>
    <w:rsid w:val="00175A54"/>
    <w:rsid w:val="001849CE"/>
    <w:rsid w:val="00187402"/>
    <w:rsid w:val="00193570"/>
    <w:rsid w:val="001953FD"/>
    <w:rsid w:val="00196D8E"/>
    <w:rsid w:val="001A2A29"/>
    <w:rsid w:val="001A36F9"/>
    <w:rsid w:val="001A643A"/>
    <w:rsid w:val="001A728C"/>
    <w:rsid w:val="001A7B34"/>
    <w:rsid w:val="001A7B48"/>
    <w:rsid w:val="001B2AD7"/>
    <w:rsid w:val="001B421F"/>
    <w:rsid w:val="001B4663"/>
    <w:rsid w:val="001B5A7B"/>
    <w:rsid w:val="001B702D"/>
    <w:rsid w:val="001C0404"/>
    <w:rsid w:val="001C05D0"/>
    <w:rsid w:val="001C1733"/>
    <w:rsid w:val="001C3406"/>
    <w:rsid w:val="001C49AE"/>
    <w:rsid w:val="001C5455"/>
    <w:rsid w:val="001C56E3"/>
    <w:rsid w:val="001C5B0E"/>
    <w:rsid w:val="001C6A98"/>
    <w:rsid w:val="001D47A2"/>
    <w:rsid w:val="001D4810"/>
    <w:rsid w:val="001E2663"/>
    <w:rsid w:val="001E3939"/>
    <w:rsid w:val="001E4E9F"/>
    <w:rsid w:val="001E596F"/>
    <w:rsid w:val="001E6282"/>
    <w:rsid w:val="001F002D"/>
    <w:rsid w:val="001F3932"/>
    <w:rsid w:val="001F3E10"/>
    <w:rsid w:val="001F5CED"/>
    <w:rsid w:val="001F6397"/>
    <w:rsid w:val="001F698F"/>
    <w:rsid w:val="00200FAC"/>
    <w:rsid w:val="002037C3"/>
    <w:rsid w:val="002109B2"/>
    <w:rsid w:val="00211B68"/>
    <w:rsid w:val="00213FFB"/>
    <w:rsid w:val="00216237"/>
    <w:rsid w:val="002177D5"/>
    <w:rsid w:val="0022089E"/>
    <w:rsid w:val="0022538F"/>
    <w:rsid w:val="0023067C"/>
    <w:rsid w:val="00233C2F"/>
    <w:rsid w:val="0023453F"/>
    <w:rsid w:val="00236BC6"/>
    <w:rsid w:val="002402E5"/>
    <w:rsid w:val="00245D5A"/>
    <w:rsid w:val="00251200"/>
    <w:rsid w:val="00251494"/>
    <w:rsid w:val="00251B36"/>
    <w:rsid w:val="00253903"/>
    <w:rsid w:val="00255BA5"/>
    <w:rsid w:val="00256832"/>
    <w:rsid w:val="002572FB"/>
    <w:rsid w:val="00257F42"/>
    <w:rsid w:val="00261DDD"/>
    <w:rsid w:val="00262C54"/>
    <w:rsid w:val="00264099"/>
    <w:rsid w:val="0026523C"/>
    <w:rsid w:val="002657F5"/>
    <w:rsid w:val="00265AD5"/>
    <w:rsid w:val="00265D8E"/>
    <w:rsid w:val="0026770B"/>
    <w:rsid w:val="002731CC"/>
    <w:rsid w:val="00273EBC"/>
    <w:rsid w:val="002743AA"/>
    <w:rsid w:val="0027455C"/>
    <w:rsid w:val="00275A47"/>
    <w:rsid w:val="00280255"/>
    <w:rsid w:val="00280B2A"/>
    <w:rsid w:val="00280E2A"/>
    <w:rsid w:val="002819AE"/>
    <w:rsid w:val="00281A11"/>
    <w:rsid w:val="00281D04"/>
    <w:rsid w:val="00281FC9"/>
    <w:rsid w:val="002833AA"/>
    <w:rsid w:val="00287655"/>
    <w:rsid w:val="002876E7"/>
    <w:rsid w:val="002921F8"/>
    <w:rsid w:val="00294CC0"/>
    <w:rsid w:val="00294FEB"/>
    <w:rsid w:val="00296BE9"/>
    <w:rsid w:val="002A20A5"/>
    <w:rsid w:val="002A7956"/>
    <w:rsid w:val="002B1069"/>
    <w:rsid w:val="002B17D0"/>
    <w:rsid w:val="002B2B0F"/>
    <w:rsid w:val="002B4F98"/>
    <w:rsid w:val="002B550C"/>
    <w:rsid w:val="002B5DED"/>
    <w:rsid w:val="002B640D"/>
    <w:rsid w:val="002B79FC"/>
    <w:rsid w:val="002C0323"/>
    <w:rsid w:val="002C1281"/>
    <w:rsid w:val="002C1C96"/>
    <w:rsid w:val="002C4BD6"/>
    <w:rsid w:val="002D0D3F"/>
    <w:rsid w:val="002D0F64"/>
    <w:rsid w:val="002D7D68"/>
    <w:rsid w:val="002E0F71"/>
    <w:rsid w:val="002E4041"/>
    <w:rsid w:val="002F0B86"/>
    <w:rsid w:val="002F1112"/>
    <w:rsid w:val="00301FB1"/>
    <w:rsid w:val="003037BD"/>
    <w:rsid w:val="00307ADE"/>
    <w:rsid w:val="00307AED"/>
    <w:rsid w:val="00310F26"/>
    <w:rsid w:val="00311890"/>
    <w:rsid w:val="00311EDB"/>
    <w:rsid w:val="00316BF9"/>
    <w:rsid w:val="00321AAB"/>
    <w:rsid w:val="00323FED"/>
    <w:rsid w:val="00326DAB"/>
    <w:rsid w:val="003273BB"/>
    <w:rsid w:val="003275EC"/>
    <w:rsid w:val="0033330F"/>
    <w:rsid w:val="00335B87"/>
    <w:rsid w:val="00335EFF"/>
    <w:rsid w:val="00340C67"/>
    <w:rsid w:val="00341F4A"/>
    <w:rsid w:val="00342383"/>
    <w:rsid w:val="0034247F"/>
    <w:rsid w:val="00342C10"/>
    <w:rsid w:val="00344211"/>
    <w:rsid w:val="00344B86"/>
    <w:rsid w:val="00345460"/>
    <w:rsid w:val="0034563B"/>
    <w:rsid w:val="003515D8"/>
    <w:rsid w:val="00351B08"/>
    <w:rsid w:val="00352FE0"/>
    <w:rsid w:val="00353935"/>
    <w:rsid w:val="0035469A"/>
    <w:rsid w:val="00355F19"/>
    <w:rsid w:val="00356BE1"/>
    <w:rsid w:val="00356FA3"/>
    <w:rsid w:val="00357870"/>
    <w:rsid w:val="00357DF9"/>
    <w:rsid w:val="00362138"/>
    <w:rsid w:val="00370C0D"/>
    <w:rsid w:val="00370DDE"/>
    <w:rsid w:val="00371024"/>
    <w:rsid w:val="0037328B"/>
    <w:rsid w:val="0037515B"/>
    <w:rsid w:val="00376C60"/>
    <w:rsid w:val="00385465"/>
    <w:rsid w:val="00387953"/>
    <w:rsid w:val="00390FC8"/>
    <w:rsid w:val="0039139B"/>
    <w:rsid w:val="00392913"/>
    <w:rsid w:val="0039767A"/>
    <w:rsid w:val="003A1A04"/>
    <w:rsid w:val="003A2500"/>
    <w:rsid w:val="003A2852"/>
    <w:rsid w:val="003A34DF"/>
    <w:rsid w:val="003A35FD"/>
    <w:rsid w:val="003A4331"/>
    <w:rsid w:val="003A497D"/>
    <w:rsid w:val="003A5701"/>
    <w:rsid w:val="003A64DE"/>
    <w:rsid w:val="003A74CC"/>
    <w:rsid w:val="003B0A3A"/>
    <w:rsid w:val="003B0D75"/>
    <w:rsid w:val="003B45B7"/>
    <w:rsid w:val="003B5423"/>
    <w:rsid w:val="003C06B9"/>
    <w:rsid w:val="003C50FB"/>
    <w:rsid w:val="003C61B1"/>
    <w:rsid w:val="003D06CD"/>
    <w:rsid w:val="003D078D"/>
    <w:rsid w:val="003D1FBD"/>
    <w:rsid w:val="003D21D7"/>
    <w:rsid w:val="003D2F35"/>
    <w:rsid w:val="003D51C7"/>
    <w:rsid w:val="003D58EE"/>
    <w:rsid w:val="003D5AF4"/>
    <w:rsid w:val="003E13E2"/>
    <w:rsid w:val="003E4053"/>
    <w:rsid w:val="003E4F0F"/>
    <w:rsid w:val="003E4FEE"/>
    <w:rsid w:val="003E5D7A"/>
    <w:rsid w:val="003F22BC"/>
    <w:rsid w:val="003F25DD"/>
    <w:rsid w:val="003F3602"/>
    <w:rsid w:val="003F6083"/>
    <w:rsid w:val="003F6D92"/>
    <w:rsid w:val="003F7862"/>
    <w:rsid w:val="00402330"/>
    <w:rsid w:val="00412DFA"/>
    <w:rsid w:val="00413AF2"/>
    <w:rsid w:val="004163FC"/>
    <w:rsid w:val="00420F6E"/>
    <w:rsid w:val="00421987"/>
    <w:rsid w:val="00423658"/>
    <w:rsid w:val="0042710D"/>
    <w:rsid w:val="00430937"/>
    <w:rsid w:val="0043229F"/>
    <w:rsid w:val="00433CAF"/>
    <w:rsid w:val="00434B60"/>
    <w:rsid w:val="00436B39"/>
    <w:rsid w:val="004375F7"/>
    <w:rsid w:val="004417B6"/>
    <w:rsid w:val="00445AFA"/>
    <w:rsid w:val="00446AE8"/>
    <w:rsid w:val="00447039"/>
    <w:rsid w:val="00450F0E"/>
    <w:rsid w:val="004524A1"/>
    <w:rsid w:val="00466DC1"/>
    <w:rsid w:val="00467450"/>
    <w:rsid w:val="004704A7"/>
    <w:rsid w:val="004724C4"/>
    <w:rsid w:val="00472FF5"/>
    <w:rsid w:val="00474B76"/>
    <w:rsid w:val="00475945"/>
    <w:rsid w:val="00475AD2"/>
    <w:rsid w:val="00476137"/>
    <w:rsid w:val="00476DFC"/>
    <w:rsid w:val="00481197"/>
    <w:rsid w:val="004814CF"/>
    <w:rsid w:val="004848BA"/>
    <w:rsid w:val="00486374"/>
    <w:rsid w:val="0048790A"/>
    <w:rsid w:val="00492446"/>
    <w:rsid w:val="00492ABF"/>
    <w:rsid w:val="004A2AFB"/>
    <w:rsid w:val="004A5A67"/>
    <w:rsid w:val="004B04B2"/>
    <w:rsid w:val="004B0FE3"/>
    <w:rsid w:val="004B3F0D"/>
    <w:rsid w:val="004B5F2B"/>
    <w:rsid w:val="004B68A0"/>
    <w:rsid w:val="004B68C4"/>
    <w:rsid w:val="004C1647"/>
    <w:rsid w:val="004C1BD1"/>
    <w:rsid w:val="004C323B"/>
    <w:rsid w:val="004C40FF"/>
    <w:rsid w:val="004C6C51"/>
    <w:rsid w:val="004C74DC"/>
    <w:rsid w:val="004C7579"/>
    <w:rsid w:val="004D2FC1"/>
    <w:rsid w:val="004D3B9B"/>
    <w:rsid w:val="004D75E9"/>
    <w:rsid w:val="004E10EA"/>
    <w:rsid w:val="004E156A"/>
    <w:rsid w:val="004E2488"/>
    <w:rsid w:val="004E2BB6"/>
    <w:rsid w:val="004E6B3F"/>
    <w:rsid w:val="004E7B5B"/>
    <w:rsid w:val="004F0DCC"/>
    <w:rsid w:val="004F449E"/>
    <w:rsid w:val="004F5E0C"/>
    <w:rsid w:val="004F6436"/>
    <w:rsid w:val="004F7B4B"/>
    <w:rsid w:val="005008E7"/>
    <w:rsid w:val="00501136"/>
    <w:rsid w:val="00502240"/>
    <w:rsid w:val="00503B1D"/>
    <w:rsid w:val="005055B7"/>
    <w:rsid w:val="00506C9B"/>
    <w:rsid w:val="0050708E"/>
    <w:rsid w:val="0050710C"/>
    <w:rsid w:val="00512EED"/>
    <w:rsid w:val="00513703"/>
    <w:rsid w:val="00514181"/>
    <w:rsid w:val="0051614D"/>
    <w:rsid w:val="0052471F"/>
    <w:rsid w:val="00526588"/>
    <w:rsid w:val="005306F5"/>
    <w:rsid w:val="005308F2"/>
    <w:rsid w:val="00536619"/>
    <w:rsid w:val="0053697C"/>
    <w:rsid w:val="00537150"/>
    <w:rsid w:val="00537814"/>
    <w:rsid w:val="005404C8"/>
    <w:rsid w:val="00541940"/>
    <w:rsid w:val="005425E1"/>
    <w:rsid w:val="00542A49"/>
    <w:rsid w:val="00543928"/>
    <w:rsid w:val="005465BE"/>
    <w:rsid w:val="005469AC"/>
    <w:rsid w:val="00550BD7"/>
    <w:rsid w:val="005510BB"/>
    <w:rsid w:val="00551761"/>
    <w:rsid w:val="00552232"/>
    <w:rsid w:val="00553180"/>
    <w:rsid w:val="0055498A"/>
    <w:rsid w:val="00556874"/>
    <w:rsid w:val="00556CC5"/>
    <w:rsid w:val="00557C84"/>
    <w:rsid w:val="00564445"/>
    <w:rsid w:val="00564D32"/>
    <w:rsid w:val="005671F8"/>
    <w:rsid w:val="0057543B"/>
    <w:rsid w:val="00576E53"/>
    <w:rsid w:val="0057740B"/>
    <w:rsid w:val="00580B3C"/>
    <w:rsid w:val="00581496"/>
    <w:rsid w:val="00582C7E"/>
    <w:rsid w:val="00583635"/>
    <w:rsid w:val="00583922"/>
    <w:rsid w:val="0058495A"/>
    <w:rsid w:val="005871BA"/>
    <w:rsid w:val="0059071F"/>
    <w:rsid w:val="00593CDE"/>
    <w:rsid w:val="005952BB"/>
    <w:rsid w:val="00597236"/>
    <w:rsid w:val="00597F93"/>
    <w:rsid w:val="005A368F"/>
    <w:rsid w:val="005A54E7"/>
    <w:rsid w:val="005A702F"/>
    <w:rsid w:val="005A7D61"/>
    <w:rsid w:val="005B0102"/>
    <w:rsid w:val="005B1ABD"/>
    <w:rsid w:val="005B28A0"/>
    <w:rsid w:val="005B3374"/>
    <w:rsid w:val="005B3797"/>
    <w:rsid w:val="005B3DD6"/>
    <w:rsid w:val="005B547F"/>
    <w:rsid w:val="005B7241"/>
    <w:rsid w:val="005B756E"/>
    <w:rsid w:val="005C1783"/>
    <w:rsid w:val="005C47AF"/>
    <w:rsid w:val="005C4B6F"/>
    <w:rsid w:val="005C6C51"/>
    <w:rsid w:val="005D088F"/>
    <w:rsid w:val="005D4DA2"/>
    <w:rsid w:val="005E2421"/>
    <w:rsid w:val="005E2E7C"/>
    <w:rsid w:val="005F2447"/>
    <w:rsid w:val="005F4808"/>
    <w:rsid w:val="006004EC"/>
    <w:rsid w:val="006071D2"/>
    <w:rsid w:val="00607F8F"/>
    <w:rsid w:val="00612A87"/>
    <w:rsid w:val="00613F1E"/>
    <w:rsid w:val="006143CF"/>
    <w:rsid w:val="006144EF"/>
    <w:rsid w:val="0062035B"/>
    <w:rsid w:val="006207A0"/>
    <w:rsid w:val="006225C9"/>
    <w:rsid w:val="00624419"/>
    <w:rsid w:val="00626D7D"/>
    <w:rsid w:val="00627041"/>
    <w:rsid w:val="00627A10"/>
    <w:rsid w:val="006334A1"/>
    <w:rsid w:val="00635D52"/>
    <w:rsid w:val="00636E7F"/>
    <w:rsid w:val="006418E5"/>
    <w:rsid w:val="006427C9"/>
    <w:rsid w:val="00643556"/>
    <w:rsid w:val="00643F3E"/>
    <w:rsid w:val="00644B00"/>
    <w:rsid w:val="00645C7C"/>
    <w:rsid w:val="00646014"/>
    <w:rsid w:val="00646172"/>
    <w:rsid w:val="00650FF5"/>
    <w:rsid w:val="00651A2C"/>
    <w:rsid w:val="00651E28"/>
    <w:rsid w:val="00652E2A"/>
    <w:rsid w:val="00655332"/>
    <w:rsid w:val="00655C7A"/>
    <w:rsid w:val="00655CE7"/>
    <w:rsid w:val="006578DB"/>
    <w:rsid w:val="0066035E"/>
    <w:rsid w:val="00661949"/>
    <w:rsid w:val="00661BD3"/>
    <w:rsid w:val="00664B0A"/>
    <w:rsid w:val="00666C90"/>
    <w:rsid w:val="00667C9E"/>
    <w:rsid w:val="00672152"/>
    <w:rsid w:val="0067332B"/>
    <w:rsid w:val="006807B8"/>
    <w:rsid w:val="0068753D"/>
    <w:rsid w:val="00691A68"/>
    <w:rsid w:val="006A014A"/>
    <w:rsid w:val="006A15D9"/>
    <w:rsid w:val="006A2125"/>
    <w:rsid w:val="006A3D38"/>
    <w:rsid w:val="006A6BCD"/>
    <w:rsid w:val="006B21B0"/>
    <w:rsid w:val="006B28BD"/>
    <w:rsid w:val="006B2BDC"/>
    <w:rsid w:val="006B354F"/>
    <w:rsid w:val="006B369C"/>
    <w:rsid w:val="006B3848"/>
    <w:rsid w:val="006B76EF"/>
    <w:rsid w:val="006B7E1B"/>
    <w:rsid w:val="006B7E43"/>
    <w:rsid w:val="006C0785"/>
    <w:rsid w:val="006C482A"/>
    <w:rsid w:val="006C4A03"/>
    <w:rsid w:val="006C5C84"/>
    <w:rsid w:val="006C6A8A"/>
    <w:rsid w:val="006D10C4"/>
    <w:rsid w:val="006D63D8"/>
    <w:rsid w:val="006D7D91"/>
    <w:rsid w:val="006E25F6"/>
    <w:rsid w:val="006E2EBB"/>
    <w:rsid w:val="006E445D"/>
    <w:rsid w:val="006E599B"/>
    <w:rsid w:val="006E658E"/>
    <w:rsid w:val="006F4002"/>
    <w:rsid w:val="006F6F60"/>
    <w:rsid w:val="00701436"/>
    <w:rsid w:val="007017B9"/>
    <w:rsid w:val="00701E05"/>
    <w:rsid w:val="00702ED5"/>
    <w:rsid w:val="00705417"/>
    <w:rsid w:val="00711E28"/>
    <w:rsid w:val="007140C8"/>
    <w:rsid w:val="0071473E"/>
    <w:rsid w:val="007149B6"/>
    <w:rsid w:val="00715EAD"/>
    <w:rsid w:val="007172E0"/>
    <w:rsid w:val="00717551"/>
    <w:rsid w:val="00720E62"/>
    <w:rsid w:val="00721326"/>
    <w:rsid w:val="0072184C"/>
    <w:rsid w:val="007238B3"/>
    <w:rsid w:val="007243BD"/>
    <w:rsid w:val="00727712"/>
    <w:rsid w:val="007328D0"/>
    <w:rsid w:val="00735E8E"/>
    <w:rsid w:val="00736028"/>
    <w:rsid w:val="0073686B"/>
    <w:rsid w:val="007372AF"/>
    <w:rsid w:val="007407C0"/>
    <w:rsid w:val="00740904"/>
    <w:rsid w:val="00740A5B"/>
    <w:rsid w:val="00740CCB"/>
    <w:rsid w:val="00742DEC"/>
    <w:rsid w:val="00753CB4"/>
    <w:rsid w:val="00756868"/>
    <w:rsid w:val="00760273"/>
    <w:rsid w:val="007613A4"/>
    <w:rsid w:val="00762800"/>
    <w:rsid w:val="00766199"/>
    <w:rsid w:val="00767B80"/>
    <w:rsid w:val="00775057"/>
    <w:rsid w:val="00776116"/>
    <w:rsid w:val="007812E9"/>
    <w:rsid w:val="0078163C"/>
    <w:rsid w:val="007824DC"/>
    <w:rsid w:val="00782F69"/>
    <w:rsid w:val="007856E6"/>
    <w:rsid w:val="00786310"/>
    <w:rsid w:val="0078682A"/>
    <w:rsid w:val="0079084A"/>
    <w:rsid w:val="00791DC9"/>
    <w:rsid w:val="00792DFB"/>
    <w:rsid w:val="007946FD"/>
    <w:rsid w:val="00796D77"/>
    <w:rsid w:val="007A0032"/>
    <w:rsid w:val="007A3166"/>
    <w:rsid w:val="007A60CF"/>
    <w:rsid w:val="007A729B"/>
    <w:rsid w:val="007A7F74"/>
    <w:rsid w:val="007B03D3"/>
    <w:rsid w:val="007B2A43"/>
    <w:rsid w:val="007B5246"/>
    <w:rsid w:val="007B56E8"/>
    <w:rsid w:val="007B6991"/>
    <w:rsid w:val="007B6E68"/>
    <w:rsid w:val="007C0659"/>
    <w:rsid w:val="007C274D"/>
    <w:rsid w:val="007C55A3"/>
    <w:rsid w:val="007D4517"/>
    <w:rsid w:val="007D5AF5"/>
    <w:rsid w:val="007D5C17"/>
    <w:rsid w:val="007D64C2"/>
    <w:rsid w:val="007E520A"/>
    <w:rsid w:val="007E5287"/>
    <w:rsid w:val="007E798E"/>
    <w:rsid w:val="007E7D70"/>
    <w:rsid w:val="007F037F"/>
    <w:rsid w:val="007F0EFF"/>
    <w:rsid w:val="007F1A38"/>
    <w:rsid w:val="007F2C0A"/>
    <w:rsid w:val="007F491B"/>
    <w:rsid w:val="007F64D8"/>
    <w:rsid w:val="007F7ECB"/>
    <w:rsid w:val="008001A8"/>
    <w:rsid w:val="00802B1C"/>
    <w:rsid w:val="008035DE"/>
    <w:rsid w:val="008054CE"/>
    <w:rsid w:val="00807680"/>
    <w:rsid w:val="008101ED"/>
    <w:rsid w:val="008102F8"/>
    <w:rsid w:val="0081632F"/>
    <w:rsid w:val="00817DAA"/>
    <w:rsid w:val="0082052C"/>
    <w:rsid w:val="008231F9"/>
    <w:rsid w:val="00826441"/>
    <w:rsid w:val="00827B7B"/>
    <w:rsid w:val="008307FB"/>
    <w:rsid w:val="00831919"/>
    <w:rsid w:val="008330ED"/>
    <w:rsid w:val="00833174"/>
    <w:rsid w:val="008355FE"/>
    <w:rsid w:val="00836355"/>
    <w:rsid w:val="00841A29"/>
    <w:rsid w:val="00842385"/>
    <w:rsid w:val="00843F3D"/>
    <w:rsid w:val="0084426D"/>
    <w:rsid w:val="00844968"/>
    <w:rsid w:val="008452B7"/>
    <w:rsid w:val="00846B64"/>
    <w:rsid w:val="00847B83"/>
    <w:rsid w:val="00847CE2"/>
    <w:rsid w:val="00850510"/>
    <w:rsid w:val="008513B8"/>
    <w:rsid w:val="00851D53"/>
    <w:rsid w:val="00855F94"/>
    <w:rsid w:val="00856367"/>
    <w:rsid w:val="00856A27"/>
    <w:rsid w:val="00856B7C"/>
    <w:rsid w:val="00860110"/>
    <w:rsid w:val="00863E76"/>
    <w:rsid w:val="00865EA0"/>
    <w:rsid w:val="00870E3A"/>
    <w:rsid w:val="00872617"/>
    <w:rsid w:val="008743D6"/>
    <w:rsid w:val="008774C5"/>
    <w:rsid w:val="00877721"/>
    <w:rsid w:val="0088092D"/>
    <w:rsid w:val="00881A0A"/>
    <w:rsid w:val="00883A55"/>
    <w:rsid w:val="0088420B"/>
    <w:rsid w:val="008844D1"/>
    <w:rsid w:val="00884712"/>
    <w:rsid w:val="00886FCA"/>
    <w:rsid w:val="008874F7"/>
    <w:rsid w:val="00890936"/>
    <w:rsid w:val="00892214"/>
    <w:rsid w:val="00893B17"/>
    <w:rsid w:val="00897104"/>
    <w:rsid w:val="00897772"/>
    <w:rsid w:val="008A1702"/>
    <w:rsid w:val="008A2824"/>
    <w:rsid w:val="008A4B80"/>
    <w:rsid w:val="008B020E"/>
    <w:rsid w:val="008B0381"/>
    <w:rsid w:val="008B04F6"/>
    <w:rsid w:val="008B0ED9"/>
    <w:rsid w:val="008B1AB9"/>
    <w:rsid w:val="008B221A"/>
    <w:rsid w:val="008B44D6"/>
    <w:rsid w:val="008B49CE"/>
    <w:rsid w:val="008B711C"/>
    <w:rsid w:val="008C088F"/>
    <w:rsid w:val="008C0995"/>
    <w:rsid w:val="008C0D33"/>
    <w:rsid w:val="008C104E"/>
    <w:rsid w:val="008C2A4C"/>
    <w:rsid w:val="008C5A69"/>
    <w:rsid w:val="008C685C"/>
    <w:rsid w:val="008C6AC3"/>
    <w:rsid w:val="008C7709"/>
    <w:rsid w:val="008D40AF"/>
    <w:rsid w:val="008D417D"/>
    <w:rsid w:val="008D4589"/>
    <w:rsid w:val="008D4B0B"/>
    <w:rsid w:val="008E18C2"/>
    <w:rsid w:val="008E5047"/>
    <w:rsid w:val="008E541E"/>
    <w:rsid w:val="008F0D32"/>
    <w:rsid w:val="008F2421"/>
    <w:rsid w:val="008F28D2"/>
    <w:rsid w:val="008F53F1"/>
    <w:rsid w:val="008F64AC"/>
    <w:rsid w:val="00901F43"/>
    <w:rsid w:val="00902C77"/>
    <w:rsid w:val="00905858"/>
    <w:rsid w:val="0090600D"/>
    <w:rsid w:val="0091534E"/>
    <w:rsid w:val="00915D52"/>
    <w:rsid w:val="0092276C"/>
    <w:rsid w:val="009231BA"/>
    <w:rsid w:val="009262B5"/>
    <w:rsid w:val="00926FFA"/>
    <w:rsid w:val="009278F1"/>
    <w:rsid w:val="0093056B"/>
    <w:rsid w:val="00930BCF"/>
    <w:rsid w:val="009328E7"/>
    <w:rsid w:val="00936843"/>
    <w:rsid w:val="009441A2"/>
    <w:rsid w:val="0094617B"/>
    <w:rsid w:val="009476CD"/>
    <w:rsid w:val="00947A6F"/>
    <w:rsid w:val="00947BA6"/>
    <w:rsid w:val="00947C01"/>
    <w:rsid w:val="00947C95"/>
    <w:rsid w:val="00951873"/>
    <w:rsid w:val="00952DC2"/>
    <w:rsid w:val="0095502A"/>
    <w:rsid w:val="009562C8"/>
    <w:rsid w:val="00957701"/>
    <w:rsid w:val="00960B45"/>
    <w:rsid w:val="00961AD9"/>
    <w:rsid w:val="009642E7"/>
    <w:rsid w:val="00965B7B"/>
    <w:rsid w:val="00966B38"/>
    <w:rsid w:val="00966B86"/>
    <w:rsid w:val="0096721B"/>
    <w:rsid w:val="00970123"/>
    <w:rsid w:val="00970722"/>
    <w:rsid w:val="009710A6"/>
    <w:rsid w:val="00972164"/>
    <w:rsid w:val="009730B4"/>
    <w:rsid w:val="00975481"/>
    <w:rsid w:val="00976481"/>
    <w:rsid w:val="009814B6"/>
    <w:rsid w:val="0098473A"/>
    <w:rsid w:val="00986DAF"/>
    <w:rsid w:val="00986FD5"/>
    <w:rsid w:val="009877F1"/>
    <w:rsid w:val="00991558"/>
    <w:rsid w:val="009924E8"/>
    <w:rsid w:val="009A1213"/>
    <w:rsid w:val="009A129A"/>
    <w:rsid w:val="009A26F5"/>
    <w:rsid w:val="009A47AF"/>
    <w:rsid w:val="009A4BA2"/>
    <w:rsid w:val="009A4E4D"/>
    <w:rsid w:val="009A6B81"/>
    <w:rsid w:val="009B1972"/>
    <w:rsid w:val="009B1A40"/>
    <w:rsid w:val="009B2534"/>
    <w:rsid w:val="009B394A"/>
    <w:rsid w:val="009B6234"/>
    <w:rsid w:val="009C0A56"/>
    <w:rsid w:val="009C13F8"/>
    <w:rsid w:val="009C1684"/>
    <w:rsid w:val="009C17C7"/>
    <w:rsid w:val="009C4DB9"/>
    <w:rsid w:val="009C608B"/>
    <w:rsid w:val="009D0438"/>
    <w:rsid w:val="009D05F6"/>
    <w:rsid w:val="009D1318"/>
    <w:rsid w:val="009D396A"/>
    <w:rsid w:val="009E25F1"/>
    <w:rsid w:val="009E3148"/>
    <w:rsid w:val="009E3267"/>
    <w:rsid w:val="009E432B"/>
    <w:rsid w:val="009E45AB"/>
    <w:rsid w:val="009E4847"/>
    <w:rsid w:val="009E494C"/>
    <w:rsid w:val="009E531E"/>
    <w:rsid w:val="009E5C05"/>
    <w:rsid w:val="009E6952"/>
    <w:rsid w:val="009E7208"/>
    <w:rsid w:val="009E7370"/>
    <w:rsid w:val="009F0DE0"/>
    <w:rsid w:val="009F3A82"/>
    <w:rsid w:val="009F492B"/>
    <w:rsid w:val="009F7C3C"/>
    <w:rsid w:val="00A0001E"/>
    <w:rsid w:val="00A006E8"/>
    <w:rsid w:val="00A0216D"/>
    <w:rsid w:val="00A04068"/>
    <w:rsid w:val="00A05AC6"/>
    <w:rsid w:val="00A05B9C"/>
    <w:rsid w:val="00A06288"/>
    <w:rsid w:val="00A10798"/>
    <w:rsid w:val="00A11D5F"/>
    <w:rsid w:val="00A12C56"/>
    <w:rsid w:val="00A170AA"/>
    <w:rsid w:val="00A17EDE"/>
    <w:rsid w:val="00A21E8E"/>
    <w:rsid w:val="00A25F63"/>
    <w:rsid w:val="00A31B7B"/>
    <w:rsid w:val="00A33884"/>
    <w:rsid w:val="00A342A2"/>
    <w:rsid w:val="00A35765"/>
    <w:rsid w:val="00A41D10"/>
    <w:rsid w:val="00A424EF"/>
    <w:rsid w:val="00A433DF"/>
    <w:rsid w:val="00A4529B"/>
    <w:rsid w:val="00A46066"/>
    <w:rsid w:val="00A51D66"/>
    <w:rsid w:val="00A5300E"/>
    <w:rsid w:val="00A53469"/>
    <w:rsid w:val="00A5592A"/>
    <w:rsid w:val="00A60B6E"/>
    <w:rsid w:val="00A61100"/>
    <w:rsid w:val="00A6760F"/>
    <w:rsid w:val="00A7078E"/>
    <w:rsid w:val="00A71C06"/>
    <w:rsid w:val="00A7244D"/>
    <w:rsid w:val="00A7670A"/>
    <w:rsid w:val="00A76E19"/>
    <w:rsid w:val="00A7734B"/>
    <w:rsid w:val="00A80688"/>
    <w:rsid w:val="00A818EE"/>
    <w:rsid w:val="00A87911"/>
    <w:rsid w:val="00A9172F"/>
    <w:rsid w:val="00A91EE0"/>
    <w:rsid w:val="00A92795"/>
    <w:rsid w:val="00A93E85"/>
    <w:rsid w:val="00A95F5A"/>
    <w:rsid w:val="00A97F00"/>
    <w:rsid w:val="00AA077A"/>
    <w:rsid w:val="00AA2779"/>
    <w:rsid w:val="00AA2A55"/>
    <w:rsid w:val="00AA36D5"/>
    <w:rsid w:val="00AB038B"/>
    <w:rsid w:val="00AB04B7"/>
    <w:rsid w:val="00AB22D6"/>
    <w:rsid w:val="00AB3BA6"/>
    <w:rsid w:val="00AB5CCE"/>
    <w:rsid w:val="00AB7EA4"/>
    <w:rsid w:val="00AC6388"/>
    <w:rsid w:val="00AC7FA9"/>
    <w:rsid w:val="00AD0265"/>
    <w:rsid w:val="00AD2779"/>
    <w:rsid w:val="00AD3271"/>
    <w:rsid w:val="00AD4CB1"/>
    <w:rsid w:val="00AD4CE0"/>
    <w:rsid w:val="00AD644C"/>
    <w:rsid w:val="00AD650D"/>
    <w:rsid w:val="00AD6EC1"/>
    <w:rsid w:val="00AE479A"/>
    <w:rsid w:val="00AF1A26"/>
    <w:rsid w:val="00AF2FA7"/>
    <w:rsid w:val="00AF3234"/>
    <w:rsid w:val="00AF5D21"/>
    <w:rsid w:val="00AF6664"/>
    <w:rsid w:val="00B0344C"/>
    <w:rsid w:val="00B0522F"/>
    <w:rsid w:val="00B05C58"/>
    <w:rsid w:val="00B1291B"/>
    <w:rsid w:val="00B14D42"/>
    <w:rsid w:val="00B150F3"/>
    <w:rsid w:val="00B15621"/>
    <w:rsid w:val="00B15B73"/>
    <w:rsid w:val="00B17F37"/>
    <w:rsid w:val="00B20A1E"/>
    <w:rsid w:val="00B21C32"/>
    <w:rsid w:val="00B23951"/>
    <w:rsid w:val="00B26136"/>
    <w:rsid w:val="00B26FBB"/>
    <w:rsid w:val="00B273E5"/>
    <w:rsid w:val="00B34508"/>
    <w:rsid w:val="00B416C2"/>
    <w:rsid w:val="00B41F33"/>
    <w:rsid w:val="00B422CD"/>
    <w:rsid w:val="00B44AFE"/>
    <w:rsid w:val="00B5033F"/>
    <w:rsid w:val="00B509EA"/>
    <w:rsid w:val="00B51A46"/>
    <w:rsid w:val="00B51C2E"/>
    <w:rsid w:val="00B52815"/>
    <w:rsid w:val="00B52D1C"/>
    <w:rsid w:val="00B54916"/>
    <w:rsid w:val="00B55EA7"/>
    <w:rsid w:val="00B5737B"/>
    <w:rsid w:val="00B62FEE"/>
    <w:rsid w:val="00B64E08"/>
    <w:rsid w:val="00B66B46"/>
    <w:rsid w:val="00B67541"/>
    <w:rsid w:val="00B70FC6"/>
    <w:rsid w:val="00B71CBC"/>
    <w:rsid w:val="00B72B85"/>
    <w:rsid w:val="00B75347"/>
    <w:rsid w:val="00B75AFE"/>
    <w:rsid w:val="00B77603"/>
    <w:rsid w:val="00B81CA6"/>
    <w:rsid w:val="00B82B47"/>
    <w:rsid w:val="00B82DB9"/>
    <w:rsid w:val="00B852A1"/>
    <w:rsid w:val="00B857B4"/>
    <w:rsid w:val="00B8661D"/>
    <w:rsid w:val="00B901FA"/>
    <w:rsid w:val="00B910A2"/>
    <w:rsid w:val="00B9133C"/>
    <w:rsid w:val="00B915A0"/>
    <w:rsid w:val="00B93F73"/>
    <w:rsid w:val="00B956A8"/>
    <w:rsid w:val="00BA12E4"/>
    <w:rsid w:val="00BA2889"/>
    <w:rsid w:val="00BB04C0"/>
    <w:rsid w:val="00BB09F6"/>
    <w:rsid w:val="00BB4391"/>
    <w:rsid w:val="00BB4B41"/>
    <w:rsid w:val="00BB4BD5"/>
    <w:rsid w:val="00BB50E2"/>
    <w:rsid w:val="00BB7CC4"/>
    <w:rsid w:val="00BC0E5C"/>
    <w:rsid w:val="00BC10BE"/>
    <w:rsid w:val="00BC5B2A"/>
    <w:rsid w:val="00BC5F83"/>
    <w:rsid w:val="00BD4CD3"/>
    <w:rsid w:val="00BD6B2C"/>
    <w:rsid w:val="00BD6D68"/>
    <w:rsid w:val="00BD7E44"/>
    <w:rsid w:val="00BD7EDF"/>
    <w:rsid w:val="00BE3537"/>
    <w:rsid w:val="00BE4013"/>
    <w:rsid w:val="00BE7C1D"/>
    <w:rsid w:val="00BE7F56"/>
    <w:rsid w:val="00BF14F7"/>
    <w:rsid w:val="00BF169B"/>
    <w:rsid w:val="00BF1A93"/>
    <w:rsid w:val="00BF3DF9"/>
    <w:rsid w:val="00BF4272"/>
    <w:rsid w:val="00BF4913"/>
    <w:rsid w:val="00BF4EBE"/>
    <w:rsid w:val="00BF5B4E"/>
    <w:rsid w:val="00BF7D42"/>
    <w:rsid w:val="00C00505"/>
    <w:rsid w:val="00C012C0"/>
    <w:rsid w:val="00C01DF8"/>
    <w:rsid w:val="00C02005"/>
    <w:rsid w:val="00C02B98"/>
    <w:rsid w:val="00C11D86"/>
    <w:rsid w:val="00C14D63"/>
    <w:rsid w:val="00C16FCC"/>
    <w:rsid w:val="00C23452"/>
    <w:rsid w:val="00C339C6"/>
    <w:rsid w:val="00C33B81"/>
    <w:rsid w:val="00C349FB"/>
    <w:rsid w:val="00C3746F"/>
    <w:rsid w:val="00C466C9"/>
    <w:rsid w:val="00C47268"/>
    <w:rsid w:val="00C47B0B"/>
    <w:rsid w:val="00C50078"/>
    <w:rsid w:val="00C501FE"/>
    <w:rsid w:val="00C5181F"/>
    <w:rsid w:val="00C54332"/>
    <w:rsid w:val="00C55667"/>
    <w:rsid w:val="00C55A43"/>
    <w:rsid w:val="00C56CC6"/>
    <w:rsid w:val="00C576D6"/>
    <w:rsid w:val="00C60742"/>
    <w:rsid w:val="00C61F76"/>
    <w:rsid w:val="00C623A2"/>
    <w:rsid w:val="00C62D6D"/>
    <w:rsid w:val="00C63881"/>
    <w:rsid w:val="00C65AA9"/>
    <w:rsid w:val="00C65DA0"/>
    <w:rsid w:val="00C674E9"/>
    <w:rsid w:val="00C6762B"/>
    <w:rsid w:val="00C70676"/>
    <w:rsid w:val="00C708A5"/>
    <w:rsid w:val="00C803F5"/>
    <w:rsid w:val="00C804AA"/>
    <w:rsid w:val="00C80900"/>
    <w:rsid w:val="00C815BE"/>
    <w:rsid w:val="00C830D3"/>
    <w:rsid w:val="00C84684"/>
    <w:rsid w:val="00C84A05"/>
    <w:rsid w:val="00C856E9"/>
    <w:rsid w:val="00C85847"/>
    <w:rsid w:val="00C85BAC"/>
    <w:rsid w:val="00C900CA"/>
    <w:rsid w:val="00C90A7A"/>
    <w:rsid w:val="00C918AC"/>
    <w:rsid w:val="00C94BA1"/>
    <w:rsid w:val="00C955A9"/>
    <w:rsid w:val="00C975E0"/>
    <w:rsid w:val="00CA13D4"/>
    <w:rsid w:val="00CA4477"/>
    <w:rsid w:val="00CA6738"/>
    <w:rsid w:val="00CB3A26"/>
    <w:rsid w:val="00CB67ED"/>
    <w:rsid w:val="00CB6D99"/>
    <w:rsid w:val="00CC17FA"/>
    <w:rsid w:val="00CC1C5E"/>
    <w:rsid w:val="00CC27D9"/>
    <w:rsid w:val="00CC480F"/>
    <w:rsid w:val="00CC6F0F"/>
    <w:rsid w:val="00CC7333"/>
    <w:rsid w:val="00CC7557"/>
    <w:rsid w:val="00CD21D5"/>
    <w:rsid w:val="00CD28C9"/>
    <w:rsid w:val="00CD67B5"/>
    <w:rsid w:val="00CD75B5"/>
    <w:rsid w:val="00CE26E2"/>
    <w:rsid w:val="00CE571E"/>
    <w:rsid w:val="00CE6D5F"/>
    <w:rsid w:val="00CF350C"/>
    <w:rsid w:val="00CF4DA8"/>
    <w:rsid w:val="00CF56F5"/>
    <w:rsid w:val="00CF5CA9"/>
    <w:rsid w:val="00CF6A5E"/>
    <w:rsid w:val="00CF7DEE"/>
    <w:rsid w:val="00CF7E76"/>
    <w:rsid w:val="00D0080E"/>
    <w:rsid w:val="00D047B7"/>
    <w:rsid w:val="00D06880"/>
    <w:rsid w:val="00D121AD"/>
    <w:rsid w:val="00D137A6"/>
    <w:rsid w:val="00D13CD4"/>
    <w:rsid w:val="00D14D95"/>
    <w:rsid w:val="00D157C7"/>
    <w:rsid w:val="00D203BE"/>
    <w:rsid w:val="00D20D2C"/>
    <w:rsid w:val="00D21056"/>
    <w:rsid w:val="00D21715"/>
    <w:rsid w:val="00D23E25"/>
    <w:rsid w:val="00D2461E"/>
    <w:rsid w:val="00D24FC4"/>
    <w:rsid w:val="00D256CB"/>
    <w:rsid w:val="00D25DF6"/>
    <w:rsid w:val="00D2617B"/>
    <w:rsid w:val="00D30261"/>
    <w:rsid w:val="00D32332"/>
    <w:rsid w:val="00D33531"/>
    <w:rsid w:val="00D34240"/>
    <w:rsid w:val="00D34EFE"/>
    <w:rsid w:val="00D36CB3"/>
    <w:rsid w:val="00D376C9"/>
    <w:rsid w:val="00D41B0F"/>
    <w:rsid w:val="00D443D3"/>
    <w:rsid w:val="00D44410"/>
    <w:rsid w:val="00D44B57"/>
    <w:rsid w:val="00D453E5"/>
    <w:rsid w:val="00D4550A"/>
    <w:rsid w:val="00D45553"/>
    <w:rsid w:val="00D47069"/>
    <w:rsid w:val="00D51FE9"/>
    <w:rsid w:val="00D52192"/>
    <w:rsid w:val="00D53A0A"/>
    <w:rsid w:val="00D53D50"/>
    <w:rsid w:val="00D54777"/>
    <w:rsid w:val="00D56233"/>
    <w:rsid w:val="00D5634A"/>
    <w:rsid w:val="00D60DCF"/>
    <w:rsid w:val="00D61BDA"/>
    <w:rsid w:val="00D62A52"/>
    <w:rsid w:val="00D642D8"/>
    <w:rsid w:val="00D64A46"/>
    <w:rsid w:val="00D66A8D"/>
    <w:rsid w:val="00D6776E"/>
    <w:rsid w:val="00D7211D"/>
    <w:rsid w:val="00D73C83"/>
    <w:rsid w:val="00D74230"/>
    <w:rsid w:val="00D75221"/>
    <w:rsid w:val="00D7647F"/>
    <w:rsid w:val="00D8051C"/>
    <w:rsid w:val="00D83609"/>
    <w:rsid w:val="00D86AF6"/>
    <w:rsid w:val="00D9147C"/>
    <w:rsid w:val="00D927FC"/>
    <w:rsid w:val="00D944FB"/>
    <w:rsid w:val="00D94618"/>
    <w:rsid w:val="00D96B20"/>
    <w:rsid w:val="00D9745B"/>
    <w:rsid w:val="00DA124C"/>
    <w:rsid w:val="00DA26A1"/>
    <w:rsid w:val="00DA4227"/>
    <w:rsid w:val="00DA603D"/>
    <w:rsid w:val="00DB5401"/>
    <w:rsid w:val="00DB79A3"/>
    <w:rsid w:val="00DC3B01"/>
    <w:rsid w:val="00DC57B0"/>
    <w:rsid w:val="00DC5DC4"/>
    <w:rsid w:val="00DC5E75"/>
    <w:rsid w:val="00DD08CD"/>
    <w:rsid w:val="00DD0BD6"/>
    <w:rsid w:val="00DD21A4"/>
    <w:rsid w:val="00DD4777"/>
    <w:rsid w:val="00DD5205"/>
    <w:rsid w:val="00DE2F8D"/>
    <w:rsid w:val="00DE4495"/>
    <w:rsid w:val="00DE48E0"/>
    <w:rsid w:val="00DE58EB"/>
    <w:rsid w:val="00DF39DD"/>
    <w:rsid w:val="00DF5599"/>
    <w:rsid w:val="00DF6D0B"/>
    <w:rsid w:val="00E000BA"/>
    <w:rsid w:val="00E022EA"/>
    <w:rsid w:val="00E02AD9"/>
    <w:rsid w:val="00E0495D"/>
    <w:rsid w:val="00E04DE8"/>
    <w:rsid w:val="00E04DF1"/>
    <w:rsid w:val="00E05A5E"/>
    <w:rsid w:val="00E06F5D"/>
    <w:rsid w:val="00E10349"/>
    <w:rsid w:val="00E11129"/>
    <w:rsid w:val="00E121E6"/>
    <w:rsid w:val="00E12FBB"/>
    <w:rsid w:val="00E1430B"/>
    <w:rsid w:val="00E14BE1"/>
    <w:rsid w:val="00E155C5"/>
    <w:rsid w:val="00E17423"/>
    <w:rsid w:val="00E17754"/>
    <w:rsid w:val="00E20B0E"/>
    <w:rsid w:val="00E22D0E"/>
    <w:rsid w:val="00E25897"/>
    <w:rsid w:val="00E3090D"/>
    <w:rsid w:val="00E32F6A"/>
    <w:rsid w:val="00E41379"/>
    <w:rsid w:val="00E420E5"/>
    <w:rsid w:val="00E42951"/>
    <w:rsid w:val="00E45FDE"/>
    <w:rsid w:val="00E503DE"/>
    <w:rsid w:val="00E523DC"/>
    <w:rsid w:val="00E57862"/>
    <w:rsid w:val="00E6373B"/>
    <w:rsid w:val="00E6589E"/>
    <w:rsid w:val="00E71F9D"/>
    <w:rsid w:val="00E73EE6"/>
    <w:rsid w:val="00E740A5"/>
    <w:rsid w:val="00E759BE"/>
    <w:rsid w:val="00E803CD"/>
    <w:rsid w:val="00E83399"/>
    <w:rsid w:val="00E834AE"/>
    <w:rsid w:val="00E9219C"/>
    <w:rsid w:val="00E95D22"/>
    <w:rsid w:val="00EA071C"/>
    <w:rsid w:val="00EA177A"/>
    <w:rsid w:val="00EA36E7"/>
    <w:rsid w:val="00EA437B"/>
    <w:rsid w:val="00EA4C87"/>
    <w:rsid w:val="00EB0FF6"/>
    <w:rsid w:val="00EB12C1"/>
    <w:rsid w:val="00EB1A67"/>
    <w:rsid w:val="00EB3371"/>
    <w:rsid w:val="00EB627F"/>
    <w:rsid w:val="00EB70BF"/>
    <w:rsid w:val="00EC1480"/>
    <w:rsid w:val="00EC2576"/>
    <w:rsid w:val="00EC3C66"/>
    <w:rsid w:val="00EC4F5A"/>
    <w:rsid w:val="00EC5558"/>
    <w:rsid w:val="00EC5A40"/>
    <w:rsid w:val="00EC679D"/>
    <w:rsid w:val="00EC6FD8"/>
    <w:rsid w:val="00ED089D"/>
    <w:rsid w:val="00ED2EDC"/>
    <w:rsid w:val="00ED3E85"/>
    <w:rsid w:val="00ED4209"/>
    <w:rsid w:val="00ED4617"/>
    <w:rsid w:val="00ED4781"/>
    <w:rsid w:val="00ED5834"/>
    <w:rsid w:val="00ED58BD"/>
    <w:rsid w:val="00ED6582"/>
    <w:rsid w:val="00EE1D11"/>
    <w:rsid w:val="00EE3791"/>
    <w:rsid w:val="00EE63B7"/>
    <w:rsid w:val="00EE6CF1"/>
    <w:rsid w:val="00EF0D91"/>
    <w:rsid w:val="00EF1792"/>
    <w:rsid w:val="00EF306B"/>
    <w:rsid w:val="00EF7390"/>
    <w:rsid w:val="00EF7A15"/>
    <w:rsid w:val="00F043BE"/>
    <w:rsid w:val="00F04549"/>
    <w:rsid w:val="00F05C52"/>
    <w:rsid w:val="00F05DD9"/>
    <w:rsid w:val="00F12A1C"/>
    <w:rsid w:val="00F14222"/>
    <w:rsid w:val="00F148F7"/>
    <w:rsid w:val="00F16932"/>
    <w:rsid w:val="00F17410"/>
    <w:rsid w:val="00F20E8C"/>
    <w:rsid w:val="00F237EB"/>
    <w:rsid w:val="00F241B9"/>
    <w:rsid w:val="00F27541"/>
    <w:rsid w:val="00F31ACD"/>
    <w:rsid w:val="00F357A4"/>
    <w:rsid w:val="00F45E0D"/>
    <w:rsid w:val="00F462F1"/>
    <w:rsid w:val="00F469F7"/>
    <w:rsid w:val="00F51BBB"/>
    <w:rsid w:val="00F53CA0"/>
    <w:rsid w:val="00F5468B"/>
    <w:rsid w:val="00F54CB7"/>
    <w:rsid w:val="00F6094C"/>
    <w:rsid w:val="00F60EB8"/>
    <w:rsid w:val="00F617F3"/>
    <w:rsid w:val="00F63318"/>
    <w:rsid w:val="00F647C0"/>
    <w:rsid w:val="00F650E3"/>
    <w:rsid w:val="00F6511A"/>
    <w:rsid w:val="00F73925"/>
    <w:rsid w:val="00F74130"/>
    <w:rsid w:val="00F75CFF"/>
    <w:rsid w:val="00F8270C"/>
    <w:rsid w:val="00F85471"/>
    <w:rsid w:val="00F90E34"/>
    <w:rsid w:val="00F92567"/>
    <w:rsid w:val="00F92C5D"/>
    <w:rsid w:val="00F92CA2"/>
    <w:rsid w:val="00F945DC"/>
    <w:rsid w:val="00FA00FF"/>
    <w:rsid w:val="00FA01C7"/>
    <w:rsid w:val="00FA2453"/>
    <w:rsid w:val="00FA370A"/>
    <w:rsid w:val="00FA5CB4"/>
    <w:rsid w:val="00FB0171"/>
    <w:rsid w:val="00FB1951"/>
    <w:rsid w:val="00FB31D0"/>
    <w:rsid w:val="00FB3329"/>
    <w:rsid w:val="00FB34FD"/>
    <w:rsid w:val="00FB4016"/>
    <w:rsid w:val="00FB65DE"/>
    <w:rsid w:val="00FC048D"/>
    <w:rsid w:val="00FC0CF2"/>
    <w:rsid w:val="00FC36A0"/>
    <w:rsid w:val="00FC5FC7"/>
    <w:rsid w:val="00FD175F"/>
    <w:rsid w:val="00FD220E"/>
    <w:rsid w:val="00FD2F74"/>
    <w:rsid w:val="00FD33FA"/>
    <w:rsid w:val="00FD3778"/>
    <w:rsid w:val="00FD3BC2"/>
    <w:rsid w:val="00FD4B7F"/>
    <w:rsid w:val="00FD57DB"/>
    <w:rsid w:val="00FE0395"/>
    <w:rsid w:val="00FE29B5"/>
    <w:rsid w:val="00FE3020"/>
    <w:rsid w:val="00FE42B0"/>
    <w:rsid w:val="00FE4F53"/>
    <w:rsid w:val="00FF10BF"/>
    <w:rsid w:val="00FF4500"/>
    <w:rsid w:val="00FF71BD"/>
    <w:rsid w:val="00FF7E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2E0"/>
    <w:pPr>
      <w:spacing w:line="360" w:lineRule="auto"/>
      <w:jc w:val="both"/>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1012A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012A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1012A8"/>
    <w:rPr>
      <w:rFonts w:cs="Times New Roman"/>
      <w:vertAlign w:val="superscript"/>
    </w:rPr>
  </w:style>
  <w:style w:type="paragraph" w:customStyle="1" w:styleId="Default">
    <w:name w:val="Default"/>
    <w:uiPriority w:val="99"/>
    <w:rsid w:val="00352FE0"/>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semiHidden/>
    <w:rsid w:val="0050710C"/>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50710C"/>
    <w:rPr>
      <w:rFonts w:ascii="Times New Roman" w:hAnsi="Times New Roman" w:cs="Times New Roman"/>
      <w:sz w:val="24"/>
      <w:szCs w:val="24"/>
      <w:lang w:eastAsia="pl-PL"/>
    </w:rPr>
  </w:style>
  <w:style w:type="paragraph" w:styleId="Stopka">
    <w:name w:val="footer"/>
    <w:basedOn w:val="Normalny"/>
    <w:link w:val="StopkaZnak"/>
    <w:uiPriority w:val="99"/>
    <w:rsid w:val="0050710C"/>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50710C"/>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B68C4"/>
    <w:rPr>
      <w:sz w:val="20"/>
      <w:szCs w:val="20"/>
    </w:rPr>
  </w:style>
  <w:style w:type="character" w:customStyle="1" w:styleId="TekstprzypisudolnegoZnak">
    <w:name w:val="Tekst przypisu dolnego Znak"/>
    <w:basedOn w:val="Domylnaczcionkaakapitu"/>
    <w:link w:val="Tekstprzypisudolnego"/>
    <w:uiPriority w:val="99"/>
    <w:semiHidden/>
    <w:rsid w:val="004B68C4"/>
    <w:rPr>
      <w:rFonts w:ascii="Times New Roman" w:hAnsi="Times New Roman"/>
      <w:sz w:val="20"/>
      <w:szCs w:val="20"/>
    </w:rPr>
  </w:style>
  <w:style w:type="character" w:styleId="Odwoanieprzypisudolnego">
    <w:name w:val="footnote reference"/>
    <w:basedOn w:val="Domylnaczcionkaakapitu"/>
    <w:uiPriority w:val="99"/>
    <w:semiHidden/>
    <w:unhideWhenUsed/>
    <w:rsid w:val="004B68C4"/>
    <w:rPr>
      <w:vertAlign w:val="superscript"/>
    </w:rPr>
  </w:style>
  <w:style w:type="character" w:styleId="Odwoaniedokomentarza">
    <w:name w:val="annotation reference"/>
    <w:basedOn w:val="Domylnaczcionkaakapitu"/>
    <w:uiPriority w:val="99"/>
    <w:semiHidden/>
    <w:unhideWhenUsed/>
    <w:rsid w:val="00AB7EA4"/>
    <w:rPr>
      <w:sz w:val="16"/>
      <w:szCs w:val="16"/>
    </w:rPr>
  </w:style>
  <w:style w:type="paragraph" w:styleId="Tekstkomentarza">
    <w:name w:val="annotation text"/>
    <w:basedOn w:val="Normalny"/>
    <w:link w:val="TekstkomentarzaZnak"/>
    <w:uiPriority w:val="99"/>
    <w:unhideWhenUsed/>
    <w:rsid w:val="00AB7EA4"/>
    <w:rPr>
      <w:sz w:val="20"/>
      <w:szCs w:val="20"/>
    </w:rPr>
  </w:style>
  <w:style w:type="character" w:customStyle="1" w:styleId="TekstkomentarzaZnak">
    <w:name w:val="Tekst komentarza Znak"/>
    <w:basedOn w:val="Domylnaczcionkaakapitu"/>
    <w:link w:val="Tekstkomentarza"/>
    <w:uiPriority w:val="99"/>
    <w:rsid w:val="00AB7EA4"/>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B7EA4"/>
    <w:rPr>
      <w:b/>
      <w:bCs/>
    </w:rPr>
  </w:style>
  <w:style w:type="character" w:customStyle="1" w:styleId="TematkomentarzaZnak">
    <w:name w:val="Temat komentarza Znak"/>
    <w:basedOn w:val="TekstkomentarzaZnak"/>
    <w:link w:val="Tematkomentarza"/>
    <w:uiPriority w:val="99"/>
    <w:semiHidden/>
    <w:rsid w:val="00AB7EA4"/>
    <w:rPr>
      <w:b/>
      <w:bCs/>
    </w:rPr>
  </w:style>
  <w:style w:type="paragraph" w:styleId="Tekstdymka">
    <w:name w:val="Balloon Text"/>
    <w:basedOn w:val="Normalny"/>
    <w:link w:val="TekstdymkaZnak"/>
    <w:uiPriority w:val="99"/>
    <w:semiHidden/>
    <w:unhideWhenUsed/>
    <w:rsid w:val="00AB7EA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EA4"/>
    <w:rPr>
      <w:rFonts w:ascii="Tahoma" w:hAnsi="Tahoma" w:cs="Tahoma"/>
      <w:sz w:val="16"/>
      <w:szCs w:val="16"/>
    </w:rPr>
  </w:style>
  <w:style w:type="paragraph" w:styleId="Poprawka">
    <w:name w:val="Revision"/>
    <w:hidden/>
    <w:uiPriority w:val="99"/>
    <w:semiHidden/>
    <w:rsid w:val="001029E3"/>
    <w:rPr>
      <w:rFonts w:ascii="Times New Roman" w:hAnsi="Times New Roman"/>
      <w:sz w:val="24"/>
      <w:szCs w:val="24"/>
    </w:rPr>
  </w:style>
  <w:style w:type="character" w:styleId="Hipercze">
    <w:name w:val="Hyperlink"/>
    <w:basedOn w:val="Domylnaczcionkaakapitu"/>
    <w:uiPriority w:val="99"/>
    <w:unhideWhenUsed/>
    <w:rsid w:val="006A15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206490">
      <w:bodyDiv w:val="1"/>
      <w:marLeft w:val="0"/>
      <w:marRight w:val="0"/>
      <w:marTop w:val="0"/>
      <w:marBottom w:val="0"/>
      <w:divBdr>
        <w:top w:val="none" w:sz="0" w:space="0" w:color="auto"/>
        <w:left w:val="none" w:sz="0" w:space="0" w:color="auto"/>
        <w:bottom w:val="none" w:sz="0" w:space="0" w:color="auto"/>
        <w:right w:val="none" w:sz="0" w:space="0" w:color="auto"/>
      </w:divBdr>
      <w:divsChild>
        <w:div w:id="1648433018">
          <w:marLeft w:val="0"/>
          <w:marRight w:val="0"/>
          <w:marTop w:val="0"/>
          <w:marBottom w:val="0"/>
          <w:divBdr>
            <w:top w:val="none" w:sz="0" w:space="0" w:color="auto"/>
            <w:left w:val="none" w:sz="0" w:space="0" w:color="auto"/>
            <w:bottom w:val="none" w:sz="0" w:space="0" w:color="auto"/>
            <w:right w:val="none" w:sz="0" w:space="0" w:color="auto"/>
          </w:divBdr>
        </w:div>
        <w:div w:id="741021720">
          <w:marLeft w:val="0"/>
          <w:marRight w:val="0"/>
          <w:marTop w:val="0"/>
          <w:marBottom w:val="0"/>
          <w:divBdr>
            <w:top w:val="none" w:sz="0" w:space="0" w:color="auto"/>
            <w:left w:val="none" w:sz="0" w:space="0" w:color="auto"/>
            <w:bottom w:val="none" w:sz="0" w:space="0" w:color="auto"/>
            <w:right w:val="none" w:sz="0" w:space="0" w:color="auto"/>
          </w:divBdr>
        </w:div>
        <w:div w:id="1442645780">
          <w:marLeft w:val="0"/>
          <w:marRight w:val="0"/>
          <w:marTop w:val="0"/>
          <w:marBottom w:val="0"/>
          <w:divBdr>
            <w:top w:val="none" w:sz="0" w:space="0" w:color="auto"/>
            <w:left w:val="none" w:sz="0" w:space="0" w:color="auto"/>
            <w:bottom w:val="none" w:sz="0" w:space="0" w:color="auto"/>
            <w:right w:val="none" w:sz="0" w:space="0" w:color="auto"/>
          </w:divBdr>
        </w:div>
        <w:div w:id="238490135">
          <w:marLeft w:val="0"/>
          <w:marRight w:val="0"/>
          <w:marTop w:val="0"/>
          <w:marBottom w:val="0"/>
          <w:divBdr>
            <w:top w:val="none" w:sz="0" w:space="0" w:color="auto"/>
            <w:left w:val="none" w:sz="0" w:space="0" w:color="auto"/>
            <w:bottom w:val="none" w:sz="0" w:space="0" w:color="auto"/>
            <w:right w:val="none" w:sz="0" w:space="0" w:color="auto"/>
          </w:divBdr>
        </w:div>
        <w:div w:id="36709280">
          <w:marLeft w:val="0"/>
          <w:marRight w:val="0"/>
          <w:marTop w:val="0"/>
          <w:marBottom w:val="0"/>
          <w:divBdr>
            <w:top w:val="none" w:sz="0" w:space="0" w:color="auto"/>
            <w:left w:val="none" w:sz="0" w:space="0" w:color="auto"/>
            <w:bottom w:val="none" w:sz="0" w:space="0" w:color="auto"/>
            <w:right w:val="none" w:sz="0" w:space="0" w:color="auto"/>
          </w:divBdr>
        </w:div>
        <w:div w:id="977804383">
          <w:marLeft w:val="0"/>
          <w:marRight w:val="0"/>
          <w:marTop w:val="0"/>
          <w:marBottom w:val="0"/>
          <w:divBdr>
            <w:top w:val="none" w:sz="0" w:space="0" w:color="auto"/>
            <w:left w:val="none" w:sz="0" w:space="0" w:color="auto"/>
            <w:bottom w:val="none" w:sz="0" w:space="0" w:color="auto"/>
            <w:right w:val="none" w:sz="0" w:space="0" w:color="auto"/>
          </w:divBdr>
        </w:div>
      </w:divsChild>
    </w:div>
    <w:div w:id="186450649">
      <w:bodyDiv w:val="1"/>
      <w:marLeft w:val="0"/>
      <w:marRight w:val="0"/>
      <w:marTop w:val="0"/>
      <w:marBottom w:val="0"/>
      <w:divBdr>
        <w:top w:val="none" w:sz="0" w:space="0" w:color="auto"/>
        <w:left w:val="none" w:sz="0" w:space="0" w:color="auto"/>
        <w:bottom w:val="none" w:sz="0" w:space="0" w:color="auto"/>
        <w:right w:val="none" w:sz="0" w:space="0" w:color="auto"/>
      </w:divBdr>
      <w:divsChild>
        <w:div w:id="736242098">
          <w:marLeft w:val="0"/>
          <w:marRight w:val="0"/>
          <w:marTop w:val="0"/>
          <w:marBottom w:val="0"/>
          <w:divBdr>
            <w:top w:val="none" w:sz="0" w:space="0" w:color="auto"/>
            <w:left w:val="none" w:sz="0" w:space="0" w:color="auto"/>
            <w:bottom w:val="none" w:sz="0" w:space="0" w:color="auto"/>
            <w:right w:val="none" w:sz="0" w:space="0" w:color="auto"/>
          </w:divBdr>
        </w:div>
        <w:div w:id="828599383">
          <w:marLeft w:val="0"/>
          <w:marRight w:val="0"/>
          <w:marTop w:val="0"/>
          <w:marBottom w:val="0"/>
          <w:divBdr>
            <w:top w:val="none" w:sz="0" w:space="0" w:color="auto"/>
            <w:left w:val="none" w:sz="0" w:space="0" w:color="auto"/>
            <w:bottom w:val="none" w:sz="0" w:space="0" w:color="auto"/>
            <w:right w:val="none" w:sz="0" w:space="0" w:color="auto"/>
          </w:divBdr>
        </w:div>
        <w:div w:id="1694526523">
          <w:marLeft w:val="0"/>
          <w:marRight w:val="0"/>
          <w:marTop w:val="0"/>
          <w:marBottom w:val="0"/>
          <w:divBdr>
            <w:top w:val="none" w:sz="0" w:space="0" w:color="auto"/>
            <w:left w:val="none" w:sz="0" w:space="0" w:color="auto"/>
            <w:bottom w:val="none" w:sz="0" w:space="0" w:color="auto"/>
            <w:right w:val="none" w:sz="0" w:space="0" w:color="auto"/>
          </w:divBdr>
        </w:div>
        <w:div w:id="1091269201">
          <w:marLeft w:val="0"/>
          <w:marRight w:val="0"/>
          <w:marTop w:val="0"/>
          <w:marBottom w:val="0"/>
          <w:divBdr>
            <w:top w:val="none" w:sz="0" w:space="0" w:color="auto"/>
            <w:left w:val="none" w:sz="0" w:space="0" w:color="auto"/>
            <w:bottom w:val="none" w:sz="0" w:space="0" w:color="auto"/>
            <w:right w:val="none" w:sz="0" w:space="0" w:color="auto"/>
          </w:divBdr>
        </w:div>
        <w:div w:id="1079793716">
          <w:marLeft w:val="0"/>
          <w:marRight w:val="0"/>
          <w:marTop w:val="0"/>
          <w:marBottom w:val="0"/>
          <w:divBdr>
            <w:top w:val="none" w:sz="0" w:space="0" w:color="auto"/>
            <w:left w:val="none" w:sz="0" w:space="0" w:color="auto"/>
            <w:bottom w:val="none" w:sz="0" w:space="0" w:color="auto"/>
            <w:right w:val="none" w:sz="0" w:space="0" w:color="auto"/>
          </w:divBdr>
        </w:div>
        <w:div w:id="1689064363">
          <w:marLeft w:val="0"/>
          <w:marRight w:val="0"/>
          <w:marTop w:val="0"/>
          <w:marBottom w:val="0"/>
          <w:divBdr>
            <w:top w:val="none" w:sz="0" w:space="0" w:color="auto"/>
            <w:left w:val="none" w:sz="0" w:space="0" w:color="auto"/>
            <w:bottom w:val="none" w:sz="0" w:space="0" w:color="auto"/>
            <w:right w:val="none" w:sz="0" w:space="0" w:color="auto"/>
          </w:divBdr>
        </w:div>
        <w:div w:id="324165341">
          <w:marLeft w:val="0"/>
          <w:marRight w:val="0"/>
          <w:marTop w:val="0"/>
          <w:marBottom w:val="0"/>
          <w:divBdr>
            <w:top w:val="none" w:sz="0" w:space="0" w:color="auto"/>
            <w:left w:val="none" w:sz="0" w:space="0" w:color="auto"/>
            <w:bottom w:val="none" w:sz="0" w:space="0" w:color="auto"/>
            <w:right w:val="none" w:sz="0" w:space="0" w:color="auto"/>
          </w:divBdr>
        </w:div>
        <w:div w:id="1513300327">
          <w:marLeft w:val="0"/>
          <w:marRight w:val="0"/>
          <w:marTop w:val="0"/>
          <w:marBottom w:val="0"/>
          <w:divBdr>
            <w:top w:val="none" w:sz="0" w:space="0" w:color="auto"/>
            <w:left w:val="none" w:sz="0" w:space="0" w:color="auto"/>
            <w:bottom w:val="none" w:sz="0" w:space="0" w:color="auto"/>
            <w:right w:val="none" w:sz="0" w:space="0" w:color="auto"/>
          </w:divBdr>
        </w:div>
        <w:div w:id="2124763305">
          <w:marLeft w:val="0"/>
          <w:marRight w:val="0"/>
          <w:marTop w:val="0"/>
          <w:marBottom w:val="0"/>
          <w:divBdr>
            <w:top w:val="none" w:sz="0" w:space="0" w:color="auto"/>
            <w:left w:val="none" w:sz="0" w:space="0" w:color="auto"/>
            <w:bottom w:val="none" w:sz="0" w:space="0" w:color="auto"/>
            <w:right w:val="none" w:sz="0" w:space="0" w:color="auto"/>
          </w:divBdr>
        </w:div>
        <w:div w:id="357896510">
          <w:marLeft w:val="0"/>
          <w:marRight w:val="0"/>
          <w:marTop w:val="0"/>
          <w:marBottom w:val="0"/>
          <w:divBdr>
            <w:top w:val="none" w:sz="0" w:space="0" w:color="auto"/>
            <w:left w:val="none" w:sz="0" w:space="0" w:color="auto"/>
            <w:bottom w:val="none" w:sz="0" w:space="0" w:color="auto"/>
            <w:right w:val="none" w:sz="0" w:space="0" w:color="auto"/>
          </w:divBdr>
        </w:div>
        <w:div w:id="255289982">
          <w:marLeft w:val="0"/>
          <w:marRight w:val="0"/>
          <w:marTop w:val="0"/>
          <w:marBottom w:val="0"/>
          <w:divBdr>
            <w:top w:val="none" w:sz="0" w:space="0" w:color="auto"/>
            <w:left w:val="none" w:sz="0" w:space="0" w:color="auto"/>
            <w:bottom w:val="none" w:sz="0" w:space="0" w:color="auto"/>
            <w:right w:val="none" w:sz="0" w:space="0" w:color="auto"/>
          </w:divBdr>
        </w:div>
        <w:div w:id="204417888">
          <w:marLeft w:val="0"/>
          <w:marRight w:val="0"/>
          <w:marTop w:val="0"/>
          <w:marBottom w:val="0"/>
          <w:divBdr>
            <w:top w:val="none" w:sz="0" w:space="0" w:color="auto"/>
            <w:left w:val="none" w:sz="0" w:space="0" w:color="auto"/>
            <w:bottom w:val="none" w:sz="0" w:space="0" w:color="auto"/>
            <w:right w:val="none" w:sz="0" w:space="0" w:color="auto"/>
          </w:divBdr>
        </w:div>
        <w:div w:id="68963945">
          <w:marLeft w:val="0"/>
          <w:marRight w:val="0"/>
          <w:marTop w:val="0"/>
          <w:marBottom w:val="0"/>
          <w:divBdr>
            <w:top w:val="none" w:sz="0" w:space="0" w:color="auto"/>
            <w:left w:val="none" w:sz="0" w:space="0" w:color="auto"/>
            <w:bottom w:val="none" w:sz="0" w:space="0" w:color="auto"/>
            <w:right w:val="none" w:sz="0" w:space="0" w:color="auto"/>
          </w:divBdr>
        </w:div>
        <w:div w:id="1091463542">
          <w:marLeft w:val="0"/>
          <w:marRight w:val="0"/>
          <w:marTop w:val="0"/>
          <w:marBottom w:val="0"/>
          <w:divBdr>
            <w:top w:val="none" w:sz="0" w:space="0" w:color="auto"/>
            <w:left w:val="none" w:sz="0" w:space="0" w:color="auto"/>
            <w:bottom w:val="none" w:sz="0" w:space="0" w:color="auto"/>
            <w:right w:val="none" w:sz="0" w:space="0" w:color="auto"/>
          </w:divBdr>
        </w:div>
        <w:div w:id="72703787">
          <w:marLeft w:val="0"/>
          <w:marRight w:val="0"/>
          <w:marTop w:val="0"/>
          <w:marBottom w:val="0"/>
          <w:divBdr>
            <w:top w:val="none" w:sz="0" w:space="0" w:color="auto"/>
            <w:left w:val="none" w:sz="0" w:space="0" w:color="auto"/>
            <w:bottom w:val="none" w:sz="0" w:space="0" w:color="auto"/>
            <w:right w:val="none" w:sz="0" w:space="0" w:color="auto"/>
          </w:divBdr>
        </w:div>
        <w:div w:id="643236756">
          <w:marLeft w:val="0"/>
          <w:marRight w:val="0"/>
          <w:marTop w:val="0"/>
          <w:marBottom w:val="0"/>
          <w:divBdr>
            <w:top w:val="none" w:sz="0" w:space="0" w:color="auto"/>
            <w:left w:val="none" w:sz="0" w:space="0" w:color="auto"/>
            <w:bottom w:val="none" w:sz="0" w:space="0" w:color="auto"/>
            <w:right w:val="none" w:sz="0" w:space="0" w:color="auto"/>
          </w:divBdr>
        </w:div>
        <w:div w:id="1221862716">
          <w:marLeft w:val="0"/>
          <w:marRight w:val="0"/>
          <w:marTop w:val="0"/>
          <w:marBottom w:val="0"/>
          <w:divBdr>
            <w:top w:val="none" w:sz="0" w:space="0" w:color="auto"/>
            <w:left w:val="none" w:sz="0" w:space="0" w:color="auto"/>
            <w:bottom w:val="none" w:sz="0" w:space="0" w:color="auto"/>
            <w:right w:val="none" w:sz="0" w:space="0" w:color="auto"/>
          </w:divBdr>
        </w:div>
      </w:divsChild>
    </w:div>
    <w:div w:id="999388862">
      <w:bodyDiv w:val="1"/>
      <w:marLeft w:val="0"/>
      <w:marRight w:val="0"/>
      <w:marTop w:val="0"/>
      <w:marBottom w:val="0"/>
      <w:divBdr>
        <w:top w:val="none" w:sz="0" w:space="0" w:color="auto"/>
        <w:left w:val="none" w:sz="0" w:space="0" w:color="auto"/>
        <w:bottom w:val="none" w:sz="0" w:space="0" w:color="auto"/>
        <w:right w:val="none" w:sz="0" w:space="0" w:color="auto"/>
      </w:divBdr>
      <w:divsChild>
        <w:div w:id="1920602629">
          <w:marLeft w:val="0"/>
          <w:marRight w:val="0"/>
          <w:marTop w:val="0"/>
          <w:marBottom w:val="0"/>
          <w:divBdr>
            <w:top w:val="none" w:sz="0" w:space="0" w:color="auto"/>
            <w:left w:val="none" w:sz="0" w:space="0" w:color="auto"/>
            <w:bottom w:val="none" w:sz="0" w:space="0" w:color="auto"/>
            <w:right w:val="none" w:sz="0" w:space="0" w:color="auto"/>
          </w:divBdr>
        </w:div>
        <w:div w:id="1607496050">
          <w:marLeft w:val="0"/>
          <w:marRight w:val="0"/>
          <w:marTop w:val="0"/>
          <w:marBottom w:val="0"/>
          <w:divBdr>
            <w:top w:val="none" w:sz="0" w:space="0" w:color="auto"/>
            <w:left w:val="none" w:sz="0" w:space="0" w:color="auto"/>
            <w:bottom w:val="none" w:sz="0" w:space="0" w:color="auto"/>
            <w:right w:val="none" w:sz="0" w:space="0" w:color="auto"/>
          </w:divBdr>
        </w:div>
        <w:div w:id="1197693789">
          <w:marLeft w:val="0"/>
          <w:marRight w:val="0"/>
          <w:marTop w:val="0"/>
          <w:marBottom w:val="0"/>
          <w:divBdr>
            <w:top w:val="none" w:sz="0" w:space="0" w:color="auto"/>
            <w:left w:val="none" w:sz="0" w:space="0" w:color="auto"/>
            <w:bottom w:val="none" w:sz="0" w:space="0" w:color="auto"/>
            <w:right w:val="none" w:sz="0" w:space="0" w:color="auto"/>
          </w:divBdr>
        </w:div>
        <w:div w:id="384990909">
          <w:marLeft w:val="0"/>
          <w:marRight w:val="0"/>
          <w:marTop w:val="0"/>
          <w:marBottom w:val="0"/>
          <w:divBdr>
            <w:top w:val="none" w:sz="0" w:space="0" w:color="auto"/>
            <w:left w:val="none" w:sz="0" w:space="0" w:color="auto"/>
            <w:bottom w:val="none" w:sz="0" w:space="0" w:color="auto"/>
            <w:right w:val="none" w:sz="0" w:space="0" w:color="auto"/>
          </w:divBdr>
        </w:div>
      </w:divsChild>
    </w:div>
    <w:div w:id="1656453607">
      <w:bodyDiv w:val="1"/>
      <w:marLeft w:val="0"/>
      <w:marRight w:val="0"/>
      <w:marTop w:val="0"/>
      <w:marBottom w:val="0"/>
      <w:divBdr>
        <w:top w:val="none" w:sz="0" w:space="0" w:color="auto"/>
        <w:left w:val="none" w:sz="0" w:space="0" w:color="auto"/>
        <w:bottom w:val="none" w:sz="0" w:space="0" w:color="auto"/>
        <w:right w:val="none" w:sz="0" w:space="0" w:color="auto"/>
      </w:divBdr>
      <w:divsChild>
        <w:div w:id="534200563">
          <w:marLeft w:val="0"/>
          <w:marRight w:val="0"/>
          <w:marTop w:val="0"/>
          <w:marBottom w:val="0"/>
          <w:divBdr>
            <w:top w:val="none" w:sz="0" w:space="0" w:color="auto"/>
            <w:left w:val="none" w:sz="0" w:space="0" w:color="auto"/>
            <w:bottom w:val="none" w:sz="0" w:space="0" w:color="auto"/>
            <w:right w:val="none" w:sz="0" w:space="0" w:color="auto"/>
          </w:divBdr>
        </w:div>
        <w:div w:id="1271358150">
          <w:marLeft w:val="0"/>
          <w:marRight w:val="0"/>
          <w:marTop w:val="0"/>
          <w:marBottom w:val="0"/>
          <w:divBdr>
            <w:top w:val="none" w:sz="0" w:space="0" w:color="auto"/>
            <w:left w:val="none" w:sz="0" w:space="0" w:color="auto"/>
            <w:bottom w:val="none" w:sz="0" w:space="0" w:color="auto"/>
            <w:right w:val="none" w:sz="0" w:space="0" w:color="auto"/>
          </w:divBdr>
        </w:div>
      </w:divsChild>
    </w:div>
    <w:div w:id="1864784237">
      <w:bodyDiv w:val="1"/>
      <w:marLeft w:val="0"/>
      <w:marRight w:val="0"/>
      <w:marTop w:val="0"/>
      <w:marBottom w:val="0"/>
      <w:divBdr>
        <w:top w:val="none" w:sz="0" w:space="0" w:color="auto"/>
        <w:left w:val="none" w:sz="0" w:space="0" w:color="auto"/>
        <w:bottom w:val="none" w:sz="0" w:space="0" w:color="auto"/>
        <w:right w:val="none" w:sz="0" w:space="0" w:color="auto"/>
      </w:divBdr>
      <w:divsChild>
        <w:div w:id="591012192">
          <w:marLeft w:val="0"/>
          <w:marRight w:val="0"/>
          <w:marTop w:val="0"/>
          <w:marBottom w:val="0"/>
          <w:divBdr>
            <w:top w:val="none" w:sz="0" w:space="0" w:color="auto"/>
            <w:left w:val="none" w:sz="0" w:space="0" w:color="auto"/>
            <w:bottom w:val="none" w:sz="0" w:space="0" w:color="auto"/>
            <w:right w:val="none" w:sz="0" w:space="0" w:color="auto"/>
          </w:divBdr>
        </w:div>
        <w:div w:id="1785537388">
          <w:marLeft w:val="0"/>
          <w:marRight w:val="0"/>
          <w:marTop w:val="0"/>
          <w:marBottom w:val="0"/>
          <w:divBdr>
            <w:top w:val="none" w:sz="0" w:space="0" w:color="auto"/>
            <w:left w:val="none" w:sz="0" w:space="0" w:color="auto"/>
            <w:bottom w:val="none" w:sz="0" w:space="0" w:color="auto"/>
            <w:right w:val="none" w:sz="0" w:space="0" w:color="auto"/>
          </w:divBdr>
        </w:div>
        <w:div w:id="1781413504">
          <w:marLeft w:val="0"/>
          <w:marRight w:val="0"/>
          <w:marTop w:val="0"/>
          <w:marBottom w:val="0"/>
          <w:divBdr>
            <w:top w:val="none" w:sz="0" w:space="0" w:color="auto"/>
            <w:left w:val="none" w:sz="0" w:space="0" w:color="auto"/>
            <w:bottom w:val="none" w:sz="0" w:space="0" w:color="auto"/>
            <w:right w:val="none" w:sz="0" w:space="0" w:color="auto"/>
          </w:divBdr>
        </w:div>
        <w:div w:id="1497527390">
          <w:marLeft w:val="0"/>
          <w:marRight w:val="0"/>
          <w:marTop w:val="0"/>
          <w:marBottom w:val="0"/>
          <w:divBdr>
            <w:top w:val="none" w:sz="0" w:space="0" w:color="auto"/>
            <w:left w:val="none" w:sz="0" w:space="0" w:color="auto"/>
            <w:bottom w:val="none" w:sz="0" w:space="0" w:color="auto"/>
            <w:right w:val="none" w:sz="0" w:space="0" w:color="auto"/>
          </w:divBdr>
        </w:div>
        <w:div w:id="1718776105">
          <w:marLeft w:val="0"/>
          <w:marRight w:val="0"/>
          <w:marTop w:val="0"/>
          <w:marBottom w:val="0"/>
          <w:divBdr>
            <w:top w:val="none" w:sz="0" w:space="0" w:color="auto"/>
            <w:left w:val="none" w:sz="0" w:space="0" w:color="auto"/>
            <w:bottom w:val="none" w:sz="0" w:space="0" w:color="auto"/>
            <w:right w:val="none" w:sz="0" w:space="0" w:color="auto"/>
          </w:divBdr>
        </w:div>
        <w:div w:id="1733843652">
          <w:marLeft w:val="0"/>
          <w:marRight w:val="0"/>
          <w:marTop w:val="0"/>
          <w:marBottom w:val="0"/>
          <w:divBdr>
            <w:top w:val="none" w:sz="0" w:space="0" w:color="auto"/>
            <w:left w:val="none" w:sz="0" w:space="0" w:color="auto"/>
            <w:bottom w:val="none" w:sz="0" w:space="0" w:color="auto"/>
            <w:right w:val="none" w:sz="0" w:space="0" w:color="auto"/>
          </w:divBdr>
        </w:div>
        <w:div w:id="619454502">
          <w:marLeft w:val="0"/>
          <w:marRight w:val="0"/>
          <w:marTop w:val="0"/>
          <w:marBottom w:val="0"/>
          <w:divBdr>
            <w:top w:val="none" w:sz="0" w:space="0" w:color="auto"/>
            <w:left w:val="none" w:sz="0" w:space="0" w:color="auto"/>
            <w:bottom w:val="none" w:sz="0" w:space="0" w:color="auto"/>
            <w:right w:val="none" w:sz="0" w:space="0" w:color="auto"/>
          </w:divBdr>
        </w:div>
      </w:divsChild>
    </w:div>
    <w:div w:id="2006661996">
      <w:bodyDiv w:val="1"/>
      <w:marLeft w:val="0"/>
      <w:marRight w:val="0"/>
      <w:marTop w:val="0"/>
      <w:marBottom w:val="0"/>
      <w:divBdr>
        <w:top w:val="none" w:sz="0" w:space="0" w:color="auto"/>
        <w:left w:val="none" w:sz="0" w:space="0" w:color="auto"/>
        <w:bottom w:val="none" w:sz="0" w:space="0" w:color="auto"/>
        <w:right w:val="none" w:sz="0" w:space="0" w:color="auto"/>
      </w:divBdr>
      <w:divsChild>
        <w:div w:id="1529486318">
          <w:marLeft w:val="0"/>
          <w:marRight w:val="0"/>
          <w:marTop w:val="0"/>
          <w:marBottom w:val="0"/>
          <w:divBdr>
            <w:top w:val="none" w:sz="0" w:space="0" w:color="auto"/>
            <w:left w:val="none" w:sz="0" w:space="0" w:color="auto"/>
            <w:bottom w:val="none" w:sz="0" w:space="0" w:color="auto"/>
            <w:right w:val="none" w:sz="0" w:space="0" w:color="auto"/>
          </w:divBdr>
          <w:divsChild>
            <w:div w:id="659846222">
              <w:marLeft w:val="0"/>
              <w:marRight w:val="0"/>
              <w:marTop w:val="0"/>
              <w:marBottom w:val="0"/>
              <w:divBdr>
                <w:top w:val="none" w:sz="0" w:space="0" w:color="auto"/>
                <w:left w:val="none" w:sz="0" w:space="0" w:color="auto"/>
                <w:bottom w:val="none" w:sz="0" w:space="0" w:color="auto"/>
                <w:right w:val="none" w:sz="0" w:space="0" w:color="auto"/>
              </w:divBdr>
            </w:div>
            <w:div w:id="125396468">
              <w:marLeft w:val="0"/>
              <w:marRight w:val="0"/>
              <w:marTop w:val="0"/>
              <w:marBottom w:val="0"/>
              <w:divBdr>
                <w:top w:val="none" w:sz="0" w:space="0" w:color="auto"/>
                <w:left w:val="none" w:sz="0" w:space="0" w:color="auto"/>
                <w:bottom w:val="none" w:sz="0" w:space="0" w:color="auto"/>
                <w:right w:val="none" w:sz="0" w:space="0" w:color="auto"/>
              </w:divBdr>
            </w:div>
            <w:div w:id="1573613505">
              <w:marLeft w:val="0"/>
              <w:marRight w:val="0"/>
              <w:marTop w:val="0"/>
              <w:marBottom w:val="0"/>
              <w:divBdr>
                <w:top w:val="none" w:sz="0" w:space="0" w:color="auto"/>
                <w:left w:val="none" w:sz="0" w:space="0" w:color="auto"/>
                <w:bottom w:val="none" w:sz="0" w:space="0" w:color="auto"/>
                <w:right w:val="none" w:sz="0" w:space="0" w:color="auto"/>
              </w:divBdr>
            </w:div>
            <w:div w:id="20399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dw.org.pl/pdf/PIP_wersja_%20koncowa_dla_KZGW_wersja_koncow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57EC-EABE-442D-8824-8EB51D8D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2959</Words>
  <Characters>17759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I</vt:lpstr>
    </vt:vector>
  </TitlesOfParts>
  <Company>HP</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BaJa</dc:creator>
  <cp:keywords/>
  <cp:lastModifiedBy> </cp:lastModifiedBy>
  <cp:revision>5</cp:revision>
  <dcterms:created xsi:type="dcterms:W3CDTF">2014-03-26T09:12:00Z</dcterms:created>
  <dcterms:modified xsi:type="dcterms:W3CDTF">2014-03-26T11:27:00Z</dcterms:modified>
</cp:coreProperties>
</file>